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6FC" w:rsidRPr="009A4D52" w:rsidRDefault="00D636FC" w:rsidP="009F2650">
      <w:pPr>
        <w:tabs>
          <w:tab w:val="left" w:pos="-720"/>
          <w:tab w:val="left" w:pos="0"/>
        </w:tabs>
        <w:suppressAutoHyphens/>
        <w:jc w:val="center"/>
        <w:rPr>
          <w:b/>
          <w:color w:val="000000" w:themeColor="text1"/>
        </w:rPr>
      </w:pPr>
      <w:bookmarkStart w:id="0" w:name="_GoBack"/>
      <w:bookmarkEnd w:id="0"/>
    </w:p>
    <w:p w:rsidR="00BE7354" w:rsidRPr="009A4D52" w:rsidRDefault="00BE7354" w:rsidP="009B7E2B">
      <w:pPr>
        <w:spacing w:after="120"/>
        <w:jc w:val="both"/>
        <w:rPr>
          <w:color w:val="000000" w:themeColor="text1"/>
        </w:rPr>
      </w:pPr>
    </w:p>
    <w:p w:rsidR="00BE7354" w:rsidRPr="009A4D52" w:rsidRDefault="00BE7354" w:rsidP="009B7E2B">
      <w:pPr>
        <w:spacing w:after="120"/>
        <w:jc w:val="both"/>
        <w:rPr>
          <w:color w:val="000000" w:themeColor="text1"/>
        </w:rPr>
      </w:pPr>
    </w:p>
    <w:p w:rsidR="00E616F2" w:rsidRPr="009A4D52" w:rsidRDefault="00EC273F" w:rsidP="009B7E2B">
      <w:pPr>
        <w:spacing w:after="120"/>
        <w:jc w:val="both"/>
        <w:rPr>
          <w:color w:val="000000" w:themeColor="text1"/>
        </w:rPr>
      </w:pPr>
      <w:r w:rsidRPr="009A4D52">
        <w:rPr>
          <w:noProof/>
          <w:color w:val="000000" w:themeColor="text1"/>
          <w:lang w:val="de-CH" w:eastAsia="de-CH"/>
        </w:rPr>
        <w:drawing>
          <wp:anchor distT="0" distB="0" distL="114300" distR="114300" simplePos="0" relativeHeight="251658240" behindDoc="0" locked="1" layoutInCell="1" allowOverlap="1" wp14:anchorId="2C5D09EC" wp14:editId="085262CD">
            <wp:simplePos x="0" y="0"/>
            <wp:positionH relativeFrom="page">
              <wp:posOffset>5374640</wp:posOffset>
            </wp:positionH>
            <wp:positionV relativeFrom="page">
              <wp:posOffset>760095</wp:posOffset>
            </wp:positionV>
            <wp:extent cx="1438275" cy="1076325"/>
            <wp:effectExtent l="0" t="0" r="9525" b="9525"/>
            <wp:wrapSquare wrapText="bothSides"/>
            <wp:docPr id="3" name="Image 3" descr="NB_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B_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827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16F2" w:rsidRPr="009A4D52" w:rsidRDefault="00E616F2" w:rsidP="009B7E2B">
      <w:pPr>
        <w:tabs>
          <w:tab w:val="left" w:pos="380"/>
          <w:tab w:val="left" w:pos="709"/>
          <w:tab w:val="left" w:pos="3799"/>
          <w:tab w:val="right" w:pos="9063"/>
        </w:tabs>
        <w:spacing w:after="120"/>
        <w:ind w:left="1140" w:right="-50"/>
        <w:jc w:val="both"/>
        <w:rPr>
          <w:color w:val="000000" w:themeColor="text1"/>
        </w:rPr>
      </w:pPr>
    </w:p>
    <w:p w:rsidR="00E616F2" w:rsidRPr="009A4D52" w:rsidRDefault="00E616F2" w:rsidP="009B7E2B">
      <w:pPr>
        <w:tabs>
          <w:tab w:val="left" w:pos="380"/>
          <w:tab w:val="left" w:pos="709"/>
          <w:tab w:val="left" w:pos="3799"/>
          <w:tab w:val="right" w:pos="9063"/>
        </w:tabs>
        <w:spacing w:after="120"/>
        <w:ind w:left="1140" w:right="-50"/>
        <w:jc w:val="both"/>
        <w:rPr>
          <w:iCs/>
          <w:color w:val="000000" w:themeColor="text1"/>
        </w:rPr>
      </w:pPr>
    </w:p>
    <w:p w:rsidR="00E616F2" w:rsidRPr="009A4D52" w:rsidRDefault="009F2650" w:rsidP="009B7E2B">
      <w:pPr>
        <w:tabs>
          <w:tab w:val="left" w:pos="380"/>
          <w:tab w:val="left" w:pos="709"/>
          <w:tab w:val="left" w:pos="3799"/>
          <w:tab w:val="right" w:pos="9063"/>
        </w:tabs>
        <w:spacing w:after="120"/>
        <w:ind w:left="1140" w:right="-50"/>
        <w:jc w:val="both"/>
        <w:rPr>
          <w:iCs/>
          <w:color w:val="000000" w:themeColor="text1"/>
        </w:rPr>
      </w:pPr>
      <w:r w:rsidRPr="009A4D52">
        <w:rPr>
          <w:iCs/>
          <w:color w:val="000000" w:themeColor="text1"/>
        </w:rPr>
        <w:t>Convention relative à la conservation de la vie sauvage</w:t>
      </w:r>
    </w:p>
    <w:p w:rsidR="00E616F2" w:rsidRDefault="009F2650" w:rsidP="009B7E2B">
      <w:pPr>
        <w:tabs>
          <w:tab w:val="left" w:pos="380"/>
          <w:tab w:val="left" w:pos="709"/>
          <w:tab w:val="left" w:pos="3799"/>
          <w:tab w:val="right" w:pos="9063"/>
        </w:tabs>
        <w:spacing w:after="120"/>
        <w:ind w:left="1140" w:right="-50"/>
        <w:jc w:val="both"/>
        <w:rPr>
          <w:iCs/>
          <w:color w:val="000000" w:themeColor="text1"/>
        </w:rPr>
      </w:pPr>
      <w:proofErr w:type="gramStart"/>
      <w:r w:rsidRPr="009A4D52">
        <w:rPr>
          <w:iCs/>
          <w:color w:val="000000" w:themeColor="text1"/>
        </w:rPr>
        <w:t>et</w:t>
      </w:r>
      <w:proofErr w:type="gramEnd"/>
      <w:r w:rsidRPr="009A4D52">
        <w:rPr>
          <w:iCs/>
          <w:color w:val="000000" w:themeColor="text1"/>
        </w:rPr>
        <w:t xml:space="preserve"> du milieu naturel de l’Europe</w:t>
      </w:r>
    </w:p>
    <w:p w:rsidR="00AB7333" w:rsidRDefault="00AB7333" w:rsidP="009B7E2B">
      <w:pPr>
        <w:tabs>
          <w:tab w:val="left" w:pos="380"/>
          <w:tab w:val="left" w:pos="709"/>
          <w:tab w:val="left" w:pos="3799"/>
          <w:tab w:val="right" w:pos="9063"/>
        </w:tabs>
        <w:spacing w:after="120"/>
        <w:ind w:left="1140" w:right="-50"/>
        <w:jc w:val="both"/>
        <w:rPr>
          <w:iCs/>
          <w:color w:val="000000" w:themeColor="text1"/>
        </w:rPr>
      </w:pPr>
    </w:p>
    <w:p w:rsidR="00AB7333" w:rsidRPr="009A4D52" w:rsidRDefault="00AB7333" w:rsidP="009B7E2B">
      <w:pPr>
        <w:tabs>
          <w:tab w:val="left" w:pos="380"/>
          <w:tab w:val="left" w:pos="709"/>
          <w:tab w:val="left" w:pos="3799"/>
          <w:tab w:val="right" w:pos="9063"/>
        </w:tabs>
        <w:spacing w:after="120"/>
        <w:ind w:left="1140" w:right="-50"/>
        <w:jc w:val="both"/>
        <w:rPr>
          <w:iCs/>
          <w:color w:val="000000" w:themeColor="text1"/>
        </w:rPr>
      </w:pPr>
      <w:r>
        <w:rPr>
          <w:iCs/>
          <w:color w:val="000000" w:themeColor="text1"/>
        </w:rPr>
        <w:t xml:space="preserve">Comité </w:t>
      </w:r>
      <w:r w:rsidR="00456C53">
        <w:rPr>
          <w:iCs/>
          <w:color w:val="000000" w:themeColor="text1"/>
        </w:rPr>
        <w:t>p</w:t>
      </w:r>
      <w:r>
        <w:rPr>
          <w:iCs/>
          <w:color w:val="000000" w:themeColor="text1"/>
        </w:rPr>
        <w:t>ermanent</w:t>
      </w:r>
    </w:p>
    <w:p w:rsidR="00990924" w:rsidRPr="00786AAC" w:rsidRDefault="00990924" w:rsidP="00990924">
      <w:pPr>
        <w:spacing w:after="120"/>
        <w:jc w:val="both"/>
        <w:rPr>
          <w:b/>
          <w:color w:val="000000" w:themeColor="text1"/>
        </w:rPr>
      </w:pPr>
      <w:r w:rsidRPr="00786AAC">
        <w:rPr>
          <w:b/>
          <w:iCs/>
          <w:color w:val="000000" w:themeColor="text1"/>
        </w:rPr>
        <w:t xml:space="preserve">Recommandation n° 169 </w:t>
      </w:r>
      <w:r w:rsidRPr="00786AAC">
        <w:rPr>
          <w:b/>
          <w:color w:val="000000" w:themeColor="text1"/>
          <w:spacing w:val="-2"/>
        </w:rPr>
        <w:t>(2013) du Comité permanent, adoptée le</w:t>
      </w:r>
      <w:r w:rsidRPr="00786AAC">
        <w:rPr>
          <w:b/>
          <w:color w:val="000000" w:themeColor="text1"/>
        </w:rPr>
        <w:t xml:space="preserve"> 6 décembre 2013, sur l'Apron du Rhône (</w:t>
      </w:r>
      <w:proofErr w:type="spellStart"/>
      <w:r w:rsidRPr="00786AAC">
        <w:rPr>
          <w:b/>
          <w:i/>
          <w:color w:val="000000" w:themeColor="text1"/>
        </w:rPr>
        <w:t>Zingel</w:t>
      </w:r>
      <w:proofErr w:type="spellEnd"/>
      <w:r w:rsidRPr="00786AAC">
        <w:rPr>
          <w:b/>
          <w:i/>
          <w:color w:val="000000" w:themeColor="text1"/>
        </w:rPr>
        <w:t xml:space="preserve"> </w:t>
      </w:r>
      <w:proofErr w:type="spellStart"/>
      <w:r w:rsidRPr="00786AAC">
        <w:rPr>
          <w:b/>
          <w:i/>
          <w:color w:val="000000" w:themeColor="text1"/>
        </w:rPr>
        <w:t>asper</w:t>
      </w:r>
      <w:proofErr w:type="spellEnd"/>
      <w:r w:rsidRPr="00786AAC">
        <w:rPr>
          <w:b/>
          <w:color w:val="000000" w:themeColor="text1"/>
        </w:rPr>
        <w:t>) dans le Doubs (France) et dans le canton du Jura (Suisse)</w:t>
      </w:r>
    </w:p>
    <w:p w:rsidR="00990924" w:rsidRPr="00786AAC" w:rsidRDefault="00990924" w:rsidP="00990924">
      <w:pPr>
        <w:spacing w:after="120"/>
        <w:jc w:val="both"/>
        <w:rPr>
          <w:color w:val="000000" w:themeColor="text1"/>
          <w:sz w:val="22"/>
          <w:szCs w:val="22"/>
        </w:rPr>
      </w:pPr>
      <w:r w:rsidRPr="00786AAC">
        <w:rPr>
          <w:color w:val="000000" w:themeColor="text1"/>
          <w:sz w:val="22"/>
          <w:szCs w:val="22"/>
        </w:rPr>
        <w:t xml:space="preserve">Le Comité permanent de la Convention relative à la conservation de la vie sauvage et du milieu naturel de l'Europe, agissant en vertu de l'article 14 de la Convention; </w:t>
      </w:r>
    </w:p>
    <w:p w:rsidR="00990924" w:rsidRPr="00786AAC" w:rsidRDefault="00990924" w:rsidP="00990924">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s>
        <w:suppressAutoHyphens/>
        <w:spacing w:after="120"/>
        <w:jc w:val="both"/>
        <w:rPr>
          <w:color w:val="000000" w:themeColor="text1"/>
          <w:spacing w:val="-2"/>
          <w:sz w:val="22"/>
          <w:szCs w:val="22"/>
        </w:rPr>
      </w:pPr>
      <w:r w:rsidRPr="00786AAC">
        <w:rPr>
          <w:color w:val="000000" w:themeColor="text1"/>
          <w:spacing w:val="-2"/>
          <w:sz w:val="22"/>
          <w:szCs w:val="22"/>
        </w:rPr>
        <w:t>Eu égard aux objectifs de la Convention, qui sont de protéger la flore et la faune sauvages ainsi que leur habitat naturel;</w:t>
      </w:r>
    </w:p>
    <w:p w:rsidR="00990924" w:rsidRPr="00786AAC" w:rsidRDefault="00990924" w:rsidP="00990924">
      <w:pPr>
        <w:spacing w:after="120"/>
        <w:jc w:val="both"/>
        <w:rPr>
          <w:color w:val="000000" w:themeColor="text1"/>
          <w:sz w:val="22"/>
          <w:szCs w:val="22"/>
        </w:rPr>
      </w:pPr>
      <w:r w:rsidRPr="00786AAC">
        <w:rPr>
          <w:color w:val="000000" w:themeColor="text1"/>
          <w:sz w:val="22"/>
          <w:szCs w:val="22"/>
        </w:rPr>
        <w:t>Soulignant que l’article 1, paragraphe 2, de la Convention exige des Parties qu'elles accordent une attention particulière aux espèces menacées d'extinction et vulnérables;</w:t>
      </w:r>
    </w:p>
    <w:p w:rsidR="00990924" w:rsidRPr="00786AAC" w:rsidRDefault="00990924" w:rsidP="00990924">
      <w:pPr>
        <w:spacing w:after="120"/>
        <w:jc w:val="both"/>
        <w:rPr>
          <w:color w:val="000000" w:themeColor="text1"/>
          <w:sz w:val="22"/>
          <w:szCs w:val="22"/>
        </w:rPr>
      </w:pPr>
      <w:r w:rsidRPr="00786AAC">
        <w:rPr>
          <w:color w:val="000000" w:themeColor="text1"/>
          <w:sz w:val="22"/>
          <w:szCs w:val="22"/>
        </w:rPr>
        <w:t>Rappelant qu’en vertu de l’article 3 de la Convention, chaque Partie contractante prend des mesures pour que soient mises en œuvre des politiques nationales de conservation de la faune sauvages et des habitats naturels, en accordant une attention particulière aux espèces menacées d’extinction et vulnérables, surtout aux espèces endémiques, ainsi qu’aux habitats menacés;</w:t>
      </w:r>
    </w:p>
    <w:p w:rsidR="00990924" w:rsidRPr="00786AAC" w:rsidRDefault="00990924" w:rsidP="00990924">
      <w:pPr>
        <w:spacing w:after="120"/>
        <w:jc w:val="both"/>
        <w:rPr>
          <w:color w:val="000000" w:themeColor="text1"/>
          <w:sz w:val="22"/>
          <w:szCs w:val="22"/>
        </w:rPr>
      </w:pPr>
      <w:r w:rsidRPr="00786AAC">
        <w:rPr>
          <w:color w:val="000000" w:themeColor="text1"/>
          <w:sz w:val="22"/>
          <w:szCs w:val="22"/>
        </w:rPr>
        <w:t>Soulignant que conformément à l'article 3, paragraphe 2, de la Convention, « </w:t>
      </w:r>
      <w:r w:rsidRPr="00786AAC">
        <w:rPr>
          <w:i/>
          <w:color w:val="000000" w:themeColor="text1"/>
          <w:sz w:val="22"/>
          <w:szCs w:val="22"/>
        </w:rPr>
        <w:t>Chaque Partie contractante s'engage, dans sa politique d'aménagement et de développement et dans ses mesures de lutte contre la pollution, à prendre en considération la conservation de la flore et de la faune sauvages</w:t>
      </w:r>
      <w:r w:rsidRPr="00786AAC">
        <w:rPr>
          <w:color w:val="000000" w:themeColor="text1"/>
          <w:sz w:val="22"/>
          <w:szCs w:val="22"/>
        </w:rPr>
        <w:t> »;</w:t>
      </w:r>
    </w:p>
    <w:p w:rsidR="00990924" w:rsidRPr="00786AAC" w:rsidRDefault="00990924" w:rsidP="00990924">
      <w:pPr>
        <w:spacing w:after="120"/>
        <w:jc w:val="both"/>
        <w:rPr>
          <w:color w:val="000000" w:themeColor="text1"/>
          <w:sz w:val="22"/>
          <w:szCs w:val="22"/>
        </w:rPr>
      </w:pPr>
      <w:r w:rsidRPr="00786AAC">
        <w:rPr>
          <w:color w:val="000000" w:themeColor="text1"/>
          <w:sz w:val="22"/>
          <w:szCs w:val="22"/>
        </w:rPr>
        <w:t>Rappelant que l'article 4 de la Convention stipule que « </w:t>
      </w:r>
      <w:r w:rsidRPr="00786AAC">
        <w:rPr>
          <w:i/>
          <w:color w:val="000000" w:themeColor="text1"/>
          <w:sz w:val="22"/>
          <w:szCs w:val="22"/>
        </w:rPr>
        <w:t>Chaque Partie contractante prend les mesures législatives et réglementaires appropriées et nécessaires pour protéger les habitats des espèces sauvages de la flore et de la faune, en particulier de celles énumérées dans les Annexes I et II, et pour sauvegarder les habitats naturels menacés de disparition</w:t>
      </w:r>
      <w:r w:rsidRPr="00786AAC">
        <w:rPr>
          <w:color w:val="000000" w:themeColor="text1"/>
          <w:sz w:val="22"/>
          <w:szCs w:val="22"/>
        </w:rPr>
        <w:t> »;</w:t>
      </w:r>
    </w:p>
    <w:p w:rsidR="00990924" w:rsidRPr="00786AAC" w:rsidRDefault="00990924" w:rsidP="00990924">
      <w:pPr>
        <w:spacing w:after="120"/>
        <w:jc w:val="both"/>
        <w:rPr>
          <w:color w:val="000000" w:themeColor="text1"/>
          <w:sz w:val="22"/>
          <w:szCs w:val="22"/>
        </w:rPr>
      </w:pPr>
      <w:r w:rsidRPr="00786AAC">
        <w:rPr>
          <w:color w:val="000000" w:themeColor="text1"/>
          <w:sz w:val="22"/>
          <w:szCs w:val="22"/>
        </w:rPr>
        <w:t>Se référant aux autres dispositions de la Convention portant sur la protection des habitats et la conservation des espèces;</w:t>
      </w:r>
    </w:p>
    <w:p w:rsidR="00990924" w:rsidRPr="00786AAC" w:rsidRDefault="00990924" w:rsidP="00990924">
      <w:pPr>
        <w:spacing w:after="120"/>
        <w:jc w:val="both"/>
        <w:rPr>
          <w:color w:val="000000" w:themeColor="text1"/>
          <w:sz w:val="22"/>
          <w:szCs w:val="22"/>
        </w:rPr>
      </w:pPr>
      <w:r w:rsidRPr="00786AAC">
        <w:rPr>
          <w:color w:val="000000" w:themeColor="text1"/>
          <w:sz w:val="22"/>
          <w:szCs w:val="22"/>
        </w:rPr>
        <w:t>Vu la Résolution n° 6 (1998) du Comité permanent contenant la liste des espèces nécessitant des mesures spécifiques de conservation de l'habitat;</w:t>
      </w:r>
    </w:p>
    <w:p w:rsidR="00990924" w:rsidRPr="00786AAC" w:rsidRDefault="00990924" w:rsidP="00990924">
      <w:pPr>
        <w:spacing w:after="120"/>
        <w:jc w:val="both"/>
        <w:rPr>
          <w:color w:val="000000" w:themeColor="text1"/>
          <w:sz w:val="22"/>
          <w:szCs w:val="22"/>
        </w:rPr>
      </w:pPr>
      <w:r w:rsidRPr="00786AAC">
        <w:rPr>
          <w:color w:val="000000" w:themeColor="text1"/>
          <w:sz w:val="22"/>
          <w:szCs w:val="22"/>
        </w:rPr>
        <w:t>Vu la Résolution n° 8 (2012) concernant la désignation nationale des sites Emeraude adoptés et la mise en œuvre de mesures de gestion, de rapport et de suivi;</w:t>
      </w:r>
    </w:p>
    <w:p w:rsidR="00990924" w:rsidRPr="00786AAC" w:rsidRDefault="00990924" w:rsidP="00990924">
      <w:pPr>
        <w:spacing w:after="120"/>
        <w:jc w:val="both"/>
        <w:rPr>
          <w:color w:val="000000" w:themeColor="text1"/>
          <w:sz w:val="22"/>
          <w:szCs w:val="22"/>
        </w:rPr>
      </w:pPr>
      <w:r w:rsidRPr="00786AAC">
        <w:rPr>
          <w:color w:val="000000" w:themeColor="text1"/>
          <w:sz w:val="22"/>
          <w:szCs w:val="22"/>
        </w:rPr>
        <w:t>Vu la Directive 92/43/CEE du Conseil de l’Union européenne sur la conservation des habitats naturels et de la faune et de la flore sauvages (Directive Habitats) et en particulier son article 3 sur la création d’un réseau écologique européen cohérent de zones spéciales de conservation (Réseau Natura 2000);</w:t>
      </w:r>
    </w:p>
    <w:p w:rsidR="00990924" w:rsidRPr="00786AAC" w:rsidRDefault="00990924" w:rsidP="00990924">
      <w:pPr>
        <w:spacing w:after="120"/>
        <w:jc w:val="both"/>
        <w:rPr>
          <w:color w:val="000000" w:themeColor="text1"/>
          <w:sz w:val="22"/>
          <w:szCs w:val="22"/>
        </w:rPr>
      </w:pPr>
      <w:r w:rsidRPr="00786AAC">
        <w:rPr>
          <w:color w:val="000000" w:themeColor="text1"/>
          <w:sz w:val="22"/>
          <w:szCs w:val="22"/>
        </w:rPr>
        <w:t>Rappelant que le Doubs, et notamment son cours moyen qui marque la frontière entre la  France et la Suisse, constitue une zone spéciale de conservation pour l’Apron du Rhône (</w:t>
      </w:r>
      <w:proofErr w:type="spellStart"/>
      <w:r w:rsidRPr="00786AAC">
        <w:rPr>
          <w:i/>
          <w:color w:val="000000" w:themeColor="text1"/>
          <w:sz w:val="22"/>
          <w:szCs w:val="22"/>
        </w:rPr>
        <w:t>Zingel</w:t>
      </w:r>
      <w:proofErr w:type="spellEnd"/>
      <w:r w:rsidRPr="00786AAC">
        <w:rPr>
          <w:i/>
          <w:color w:val="000000" w:themeColor="text1"/>
          <w:sz w:val="22"/>
          <w:szCs w:val="22"/>
        </w:rPr>
        <w:t xml:space="preserve"> </w:t>
      </w:r>
      <w:proofErr w:type="spellStart"/>
      <w:r w:rsidRPr="00786AAC">
        <w:rPr>
          <w:i/>
          <w:color w:val="000000" w:themeColor="text1"/>
          <w:sz w:val="22"/>
          <w:szCs w:val="22"/>
        </w:rPr>
        <w:t>asper</w:t>
      </w:r>
      <w:proofErr w:type="spellEnd"/>
      <w:r w:rsidRPr="00786AAC">
        <w:rPr>
          <w:color w:val="000000" w:themeColor="text1"/>
          <w:sz w:val="22"/>
          <w:szCs w:val="22"/>
        </w:rPr>
        <w:t>), une espèce strictement protégée figurant à l'Annexe II de la Convention de Berne et à l’Annexe II de la Directive Habitats;</w:t>
      </w:r>
    </w:p>
    <w:p w:rsidR="00990924" w:rsidRPr="00786AAC" w:rsidRDefault="00990924" w:rsidP="00990924">
      <w:pPr>
        <w:spacing w:after="120"/>
        <w:jc w:val="both"/>
        <w:rPr>
          <w:color w:val="000000" w:themeColor="text1"/>
          <w:sz w:val="22"/>
          <w:szCs w:val="22"/>
        </w:rPr>
      </w:pPr>
      <w:r w:rsidRPr="00786AAC">
        <w:rPr>
          <w:color w:val="000000" w:themeColor="text1"/>
          <w:sz w:val="22"/>
          <w:szCs w:val="22"/>
        </w:rPr>
        <w:lastRenderedPageBreak/>
        <w:t>Approuvant et considérant le rapport établi par l’expert après sa visite sur les lieux [document T</w:t>
      </w:r>
      <w:r w:rsidRPr="00786AAC">
        <w:rPr>
          <w:color w:val="000000" w:themeColor="text1"/>
          <w:sz w:val="22"/>
          <w:szCs w:val="22"/>
        </w:rPr>
        <w:noBreakHyphen/>
        <w:t>PVS/Files (2013) 45];</w:t>
      </w:r>
    </w:p>
    <w:p w:rsidR="00990924" w:rsidRPr="00786AAC" w:rsidRDefault="00990924" w:rsidP="00990924">
      <w:pPr>
        <w:spacing w:after="120"/>
        <w:jc w:val="both"/>
        <w:rPr>
          <w:color w:val="000000" w:themeColor="text1"/>
          <w:sz w:val="22"/>
          <w:szCs w:val="22"/>
        </w:rPr>
      </w:pPr>
      <w:r w:rsidRPr="00786AAC">
        <w:rPr>
          <w:color w:val="000000" w:themeColor="text1"/>
          <w:sz w:val="22"/>
          <w:szCs w:val="22"/>
        </w:rPr>
        <w:t>Conscient que le milieu naturel de l’Apron du Rhône (</w:t>
      </w:r>
      <w:proofErr w:type="spellStart"/>
      <w:r w:rsidRPr="00786AAC">
        <w:rPr>
          <w:i/>
          <w:color w:val="000000" w:themeColor="text1"/>
          <w:sz w:val="22"/>
          <w:szCs w:val="22"/>
        </w:rPr>
        <w:t>Zingel</w:t>
      </w:r>
      <w:proofErr w:type="spellEnd"/>
      <w:r w:rsidRPr="00786AAC">
        <w:rPr>
          <w:i/>
          <w:color w:val="000000" w:themeColor="text1"/>
          <w:sz w:val="22"/>
          <w:szCs w:val="22"/>
        </w:rPr>
        <w:t xml:space="preserve"> </w:t>
      </w:r>
      <w:proofErr w:type="spellStart"/>
      <w:r w:rsidRPr="00786AAC">
        <w:rPr>
          <w:i/>
          <w:color w:val="000000" w:themeColor="text1"/>
          <w:sz w:val="22"/>
          <w:szCs w:val="22"/>
        </w:rPr>
        <w:t>asper</w:t>
      </w:r>
      <w:proofErr w:type="spellEnd"/>
      <w:r w:rsidRPr="00786AAC">
        <w:rPr>
          <w:color w:val="000000" w:themeColor="text1"/>
          <w:sz w:val="22"/>
          <w:szCs w:val="22"/>
        </w:rPr>
        <w:t xml:space="preserve">) dans le Doubs se ne cesse de se détériorer et qu’un nombre croissant d’autres espèces protégées sont gravement menacées; </w:t>
      </w:r>
    </w:p>
    <w:p w:rsidR="00990924" w:rsidRPr="00786AAC" w:rsidRDefault="00990924" w:rsidP="00990924">
      <w:pPr>
        <w:spacing w:after="120"/>
        <w:jc w:val="both"/>
        <w:rPr>
          <w:color w:val="000000" w:themeColor="text1"/>
          <w:sz w:val="22"/>
          <w:szCs w:val="22"/>
        </w:rPr>
      </w:pPr>
      <w:r w:rsidRPr="00786AAC">
        <w:rPr>
          <w:color w:val="000000" w:themeColor="text1"/>
          <w:sz w:val="22"/>
          <w:szCs w:val="22"/>
        </w:rPr>
        <w:t>Conscient des menaces que représentent les centrales hydroélectriques sur le cours dans le secteur transfrontalier du Doubs et dans le “Clos du Doubs” (</w:t>
      </w:r>
      <w:proofErr w:type="spellStart"/>
      <w:r w:rsidRPr="00786AAC">
        <w:rPr>
          <w:color w:val="000000" w:themeColor="text1"/>
          <w:sz w:val="22"/>
          <w:szCs w:val="22"/>
        </w:rPr>
        <w:t>Châtelot</w:t>
      </w:r>
      <w:proofErr w:type="spellEnd"/>
      <w:r w:rsidRPr="00786AAC">
        <w:rPr>
          <w:color w:val="000000" w:themeColor="text1"/>
          <w:sz w:val="22"/>
          <w:szCs w:val="22"/>
        </w:rPr>
        <w:t xml:space="preserve">, Refrain et La Goule); également conscient des menaces liées aux usines de traitement des eaux usées, notamment dans le canton de Neuchâtel (Suisse) et dans le Haut-Doubs (France), qui constituent une source importante de polluants et appellent d’urgence des mesures de modernisation; </w:t>
      </w:r>
    </w:p>
    <w:p w:rsidR="00990924" w:rsidRPr="00786AAC" w:rsidRDefault="00990924" w:rsidP="00990924">
      <w:pPr>
        <w:spacing w:after="120"/>
        <w:jc w:val="both"/>
        <w:rPr>
          <w:color w:val="000000" w:themeColor="text1"/>
          <w:sz w:val="22"/>
          <w:szCs w:val="22"/>
        </w:rPr>
      </w:pPr>
      <w:r w:rsidRPr="00786AAC">
        <w:rPr>
          <w:color w:val="000000" w:themeColor="text1"/>
          <w:sz w:val="22"/>
          <w:szCs w:val="22"/>
        </w:rPr>
        <w:t xml:space="preserve">Conscient des menaces liées aux barrières existantes sur le cours d’eau, et notamment en aval de Saint </w:t>
      </w:r>
      <w:proofErr w:type="spellStart"/>
      <w:r w:rsidRPr="00786AAC">
        <w:rPr>
          <w:color w:val="000000" w:themeColor="text1"/>
          <w:sz w:val="22"/>
          <w:szCs w:val="22"/>
        </w:rPr>
        <w:t>Ursanne</w:t>
      </w:r>
      <w:proofErr w:type="spellEnd"/>
      <w:r w:rsidRPr="00786AAC">
        <w:rPr>
          <w:color w:val="000000" w:themeColor="text1"/>
          <w:sz w:val="22"/>
          <w:szCs w:val="22"/>
        </w:rPr>
        <w:t xml:space="preserve"> (canton du Jura), qui obstruent le passage de l’apron du Rhône (</w:t>
      </w:r>
      <w:proofErr w:type="spellStart"/>
      <w:r w:rsidRPr="00786AAC">
        <w:rPr>
          <w:i/>
          <w:color w:val="000000" w:themeColor="text1"/>
          <w:sz w:val="22"/>
          <w:szCs w:val="22"/>
        </w:rPr>
        <w:t>Zingel</w:t>
      </w:r>
      <w:proofErr w:type="spellEnd"/>
      <w:r w:rsidRPr="00786AAC">
        <w:rPr>
          <w:i/>
          <w:color w:val="000000" w:themeColor="text1"/>
          <w:sz w:val="22"/>
          <w:szCs w:val="22"/>
        </w:rPr>
        <w:t xml:space="preserve"> </w:t>
      </w:r>
      <w:proofErr w:type="spellStart"/>
      <w:r w:rsidRPr="00786AAC">
        <w:rPr>
          <w:i/>
          <w:color w:val="000000" w:themeColor="text1"/>
          <w:sz w:val="22"/>
          <w:szCs w:val="22"/>
        </w:rPr>
        <w:t>asper</w:t>
      </w:r>
      <w:proofErr w:type="spellEnd"/>
      <w:r w:rsidRPr="00786AAC">
        <w:rPr>
          <w:color w:val="000000" w:themeColor="text1"/>
          <w:sz w:val="22"/>
          <w:szCs w:val="22"/>
        </w:rPr>
        <w:t>) et d’autres espèces de poissons;</w:t>
      </w:r>
    </w:p>
    <w:p w:rsidR="00990924" w:rsidRPr="00786AAC" w:rsidRDefault="00990924" w:rsidP="00990924">
      <w:pPr>
        <w:spacing w:after="120"/>
        <w:jc w:val="both"/>
        <w:rPr>
          <w:color w:val="000000" w:themeColor="text1"/>
          <w:sz w:val="22"/>
          <w:szCs w:val="22"/>
        </w:rPr>
      </w:pPr>
      <w:r w:rsidRPr="00786AAC">
        <w:rPr>
          <w:color w:val="000000" w:themeColor="text1"/>
          <w:sz w:val="22"/>
          <w:szCs w:val="22"/>
        </w:rPr>
        <w:t>Conscient des menaces causées par la pollution agricole, qui dépasse la capacité d’assimilation des sols et nuit à la qualité des eaux du Doubs;</w:t>
      </w:r>
    </w:p>
    <w:p w:rsidR="00990924" w:rsidRPr="00786AAC" w:rsidRDefault="00990924" w:rsidP="00990924">
      <w:pPr>
        <w:spacing w:after="120"/>
        <w:jc w:val="both"/>
        <w:rPr>
          <w:color w:val="000000" w:themeColor="text1"/>
          <w:sz w:val="22"/>
          <w:szCs w:val="22"/>
        </w:rPr>
      </w:pPr>
      <w:r w:rsidRPr="00786AAC">
        <w:rPr>
          <w:color w:val="000000" w:themeColor="text1"/>
          <w:sz w:val="22"/>
          <w:szCs w:val="22"/>
        </w:rPr>
        <w:t xml:space="preserve">Prenant note de la publication “Concept de protection de l’apron” en Suisse en 1999; </w:t>
      </w:r>
    </w:p>
    <w:p w:rsidR="00990924" w:rsidRPr="00786AAC" w:rsidRDefault="00990924" w:rsidP="00990924">
      <w:pPr>
        <w:spacing w:after="120"/>
        <w:jc w:val="both"/>
        <w:rPr>
          <w:color w:val="000000" w:themeColor="text1"/>
          <w:sz w:val="22"/>
          <w:szCs w:val="22"/>
        </w:rPr>
      </w:pPr>
      <w:r w:rsidRPr="00786AAC">
        <w:rPr>
          <w:color w:val="000000" w:themeColor="text1"/>
          <w:sz w:val="22"/>
          <w:szCs w:val="22"/>
        </w:rPr>
        <w:t xml:space="preserve">Notant par ailleurs les conclusions du programme LIFE </w:t>
      </w:r>
      <w:r w:rsidRPr="00786AAC">
        <w:rPr>
          <w:i/>
          <w:color w:val="000000" w:themeColor="text1"/>
          <w:sz w:val="22"/>
          <w:szCs w:val="22"/>
        </w:rPr>
        <w:t>Apron</w:t>
      </w:r>
      <w:r w:rsidRPr="00786AAC">
        <w:rPr>
          <w:color w:val="000000" w:themeColor="text1"/>
          <w:sz w:val="22"/>
          <w:szCs w:val="22"/>
        </w:rPr>
        <w:t xml:space="preserve"> mis en œuvre en France en 1998-2001 (LIFE </w:t>
      </w:r>
      <w:r w:rsidRPr="00786AAC">
        <w:rPr>
          <w:i/>
          <w:color w:val="000000" w:themeColor="text1"/>
          <w:sz w:val="22"/>
          <w:szCs w:val="22"/>
        </w:rPr>
        <w:t>Apron</w:t>
      </w:r>
      <w:r w:rsidRPr="00786AAC">
        <w:rPr>
          <w:color w:val="000000" w:themeColor="text1"/>
          <w:sz w:val="22"/>
          <w:szCs w:val="22"/>
        </w:rPr>
        <w:t xml:space="preserve"> I) et en 2004-2010 (LIFE </w:t>
      </w:r>
      <w:r w:rsidRPr="00786AAC">
        <w:rPr>
          <w:i/>
          <w:color w:val="000000" w:themeColor="text1"/>
          <w:sz w:val="22"/>
          <w:szCs w:val="22"/>
        </w:rPr>
        <w:t>Apron</w:t>
      </w:r>
      <w:r w:rsidRPr="00786AAC">
        <w:rPr>
          <w:color w:val="000000" w:themeColor="text1"/>
          <w:sz w:val="22"/>
          <w:szCs w:val="22"/>
        </w:rPr>
        <w:t xml:space="preserve"> II);</w:t>
      </w:r>
    </w:p>
    <w:p w:rsidR="00990924" w:rsidRPr="00786AAC" w:rsidRDefault="00990924" w:rsidP="00990924">
      <w:pPr>
        <w:spacing w:after="120"/>
        <w:jc w:val="both"/>
        <w:rPr>
          <w:color w:val="000000" w:themeColor="text1"/>
          <w:sz w:val="22"/>
          <w:szCs w:val="22"/>
        </w:rPr>
      </w:pPr>
      <w:r w:rsidRPr="00786AAC">
        <w:rPr>
          <w:color w:val="000000" w:themeColor="text1"/>
          <w:sz w:val="22"/>
          <w:szCs w:val="22"/>
        </w:rPr>
        <w:t>Saluant la publication du Plan national d'action en faveur de l’Apron du Rhône en France et la création, en 2011, d’une structure binationale de gouvernance pour la gestion commune du cours transfrontalier du Doubs (y compris le groupe transfrontalier sur la gestion du débit);</w:t>
      </w:r>
    </w:p>
    <w:p w:rsidR="00990924" w:rsidRPr="00786AAC" w:rsidRDefault="00990924" w:rsidP="00990924">
      <w:pPr>
        <w:spacing w:after="120"/>
        <w:jc w:val="both"/>
        <w:rPr>
          <w:color w:val="000000" w:themeColor="text1"/>
          <w:sz w:val="22"/>
          <w:szCs w:val="22"/>
        </w:rPr>
      </w:pPr>
      <w:r w:rsidRPr="00786AAC">
        <w:rPr>
          <w:color w:val="000000" w:themeColor="text1"/>
          <w:sz w:val="22"/>
          <w:szCs w:val="22"/>
        </w:rPr>
        <w:t>Rappelant l’entrée en vigueur de la législation fédérale révisée sur la protection des eaux en Suisse en 2011;</w:t>
      </w:r>
    </w:p>
    <w:p w:rsidR="00990924" w:rsidRPr="00786AAC" w:rsidRDefault="00990924" w:rsidP="00990924">
      <w:pPr>
        <w:spacing w:after="120"/>
        <w:jc w:val="both"/>
        <w:rPr>
          <w:color w:val="000000" w:themeColor="text1"/>
          <w:sz w:val="22"/>
          <w:szCs w:val="22"/>
        </w:rPr>
      </w:pPr>
      <w:r w:rsidRPr="00786AAC">
        <w:rPr>
          <w:color w:val="000000" w:themeColor="text1"/>
          <w:sz w:val="22"/>
          <w:szCs w:val="22"/>
        </w:rPr>
        <w:t>Saluant le lancement, en 2012, du “Projet intégré” sur le Doubs franco-suisse mené par l'Etablissement public territorial du bassin Saône et Doubs (EPTB);</w:t>
      </w:r>
    </w:p>
    <w:p w:rsidR="00990924" w:rsidRPr="00786AAC" w:rsidRDefault="00990924" w:rsidP="00990924">
      <w:pPr>
        <w:spacing w:after="120"/>
        <w:jc w:val="both"/>
        <w:rPr>
          <w:color w:val="000000" w:themeColor="text1"/>
          <w:sz w:val="22"/>
          <w:szCs w:val="22"/>
        </w:rPr>
      </w:pPr>
      <w:r w:rsidRPr="00786AAC">
        <w:rPr>
          <w:color w:val="000000" w:themeColor="text1"/>
          <w:sz w:val="22"/>
          <w:szCs w:val="22"/>
        </w:rPr>
        <w:t>Notant la publication de la Planification stratégique pour le rétablissement de la migration du poisson en Suisse en 2012;</w:t>
      </w:r>
    </w:p>
    <w:p w:rsidR="00990924" w:rsidRPr="00786AAC" w:rsidRDefault="00990924" w:rsidP="00990924">
      <w:pPr>
        <w:spacing w:after="120"/>
        <w:jc w:val="both"/>
        <w:rPr>
          <w:color w:val="000000" w:themeColor="text1"/>
          <w:sz w:val="22"/>
          <w:szCs w:val="22"/>
        </w:rPr>
      </w:pPr>
      <w:r w:rsidRPr="00786AAC">
        <w:rPr>
          <w:color w:val="000000" w:themeColor="text1"/>
          <w:sz w:val="22"/>
          <w:szCs w:val="22"/>
        </w:rPr>
        <w:t>Soulignant la nécessité de prendre des mesures supplémentaires justifiées par les besoins de conservation de l'espèce et d'adopter une approche à la fois détaillée et globale de ce problème transfrontalier,</w:t>
      </w:r>
    </w:p>
    <w:p w:rsidR="00990924" w:rsidRPr="00786AAC" w:rsidRDefault="00990924" w:rsidP="00990924">
      <w:pPr>
        <w:spacing w:after="120"/>
        <w:jc w:val="both"/>
        <w:rPr>
          <w:sz w:val="22"/>
          <w:szCs w:val="22"/>
        </w:rPr>
      </w:pPr>
      <w:r w:rsidRPr="00786AAC">
        <w:rPr>
          <w:sz w:val="22"/>
          <w:szCs w:val="22"/>
        </w:rPr>
        <w:t>Recommande à la France et à la Suisse:</w:t>
      </w:r>
    </w:p>
    <w:p w:rsidR="00990924" w:rsidRPr="00786AAC" w:rsidRDefault="00990924" w:rsidP="00990924">
      <w:pPr>
        <w:spacing w:after="120"/>
        <w:ind w:left="425" w:hanging="425"/>
        <w:jc w:val="both"/>
        <w:rPr>
          <w:sz w:val="22"/>
          <w:szCs w:val="22"/>
          <w:lang w:eastAsia="en-GB"/>
        </w:rPr>
      </w:pPr>
      <w:r w:rsidRPr="00786AAC">
        <w:rPr>
          <w:color w:val="000000" w:themeColor="text1"/>
          <w:sz w:val="22"/>
          <w:szCs w:val="22"/>
          <w:lang w:eastAsia="en-GB"/>
        </w:rPr>
        <w:t>1.</w:t>
      </w:r>
      <w:r w:rsidRPr="00786AAC">
        <w:rPr>
          <w:color w:val="000000" w:themeColor="text1"/>
          <w:sz w:val="22"/>
          <w:szCs w:val="22"/>
          <w:lang w:eastAsia="en-GB"/>
        </w:rPr>
        <w:tab/>
        <w:t>d’améliorer et d’assurer la mise en œuvre des mesures nécessaires pour maintenir ou restaurer, dans un état de conservation favorable, le milieu naturel et la population de l’Apron du Rhône (</w:t>
      </w:r>
      <w:proofErr w:type="spellStart"/>
      <w:r w:rsidRPr="00786AAC">
        <w:rPr>
          <w:i/>
          <w:color w:val="000000" w:themeColor="text1"/>
          <w:sz w:val="22"/>
          <w:szCs w:val="22"/>
          <w:lang w:eastAsia="en-GB"/>
        </w:rPr>
        <w:t>Zingel</w:t>
      </w:r>
      <w:proofErr w:type="spellEnd"/>
      <w:r w:rsidRPr="00786AAC">
        <w:rPr>
          <w:i/>
          <w:color w:val="000000" w:themeColor="text1"/>
          <w:sz w:val="22"/>
          <w:szCs w:val="22"/>
          <w:lang w:eastAsia="en-GB"/>
        </w:rPr>
        <w:t xml:space="preserve"> </w:t>
      </w:r>
      <w:proofErr w:type="spellStart"/>
      <w:r w:rsidRPr="00786AAC">
        <w:rPr>
          <w:i/>
          <w:color w:val="000000" w:themeColor="text1"/>
          <w:sz w:val="22"/>
          <w:szCs w:val="22"/>
          <w:lang w:eastAsia="en-GB"/>
        </w:rPr>
        <w:t>asper</w:t>
      </w:r>
      <w:proofErr w:type="spellEnd"/>
      <w:r w:rsidRPr="00786AAC">
        <w:rPr>
          <w:color w:val="000000" w:themeColor="text1"/>
          <w:sz w:val="22"/>
          <w:szCs w:val="22"/>
          <w:lang w:eastAsia="en-GB"/>
        </w:rPr>
        <w:t>) à l’horizon 2016, dans le secteur transfrontalier du Doubs en Suisse et en France, ainsi que dans la Loue en France</w:t>
      </w:r>
      <w:r w:rsidRPr="00786AAC">
        <w:rPr>
          <w:sz w:val="22"/>
          <w:szCs w:val="22"/>
          <w:lang w:eastAsia="en-GB"/>
        </w:rPr>
        <w:t xml:space="preserve">; </w:t>
      </w:r>
    </w:p>
    <w:p w:rsidR="00990924" w:rsidRPr="00786AAC" w:rsidRDefault="00990924" w:rsidP="00990924">
      <w:pPr>
        <w:tabs>
          <w:tab w:val="left" w:pos="399"/>
        </w:tabs>
        <w:spacing w:after="120"/>
        <w:ind w:left="425" w:hanging="425"/>
        <w:jc w:val="both"/>
        <w:rPr>
          <w:sz w:val="22"/>
          <w:szCs w:val="22"/>
          <w:lang w:eastAsia="en-GB"/>
        </w:rPr>
      </w:pPr>
      <w:r w:rsidRPr="00786AAC">
        <w:rPr>
          <w:sz w:val="22"/>
          <w:szCs w:val="22"/>
          <w:lang w:eastAsia="en-GB"/>
        </w:rPr>
        <w:t>2.</w:t>
      </w:r>
      <w:r w:rsidRPr="00786AAC">
        <w:rPr>
          <w:sz w:val="22"/>
          <w:szCs w:val="22"/>
          <w:lang w:eastAsia="en-GB"/>
        </w:rPr>
        <w:tab/>
        <w:t>d'améliorer la qualité</w:t>
      </w:r>
      <w:r w:rsidRPr="00786AAC">
        <w:rPr>
          <w:rStyle w:val="Funotenzeichen"/>
          <w:sz w:val="22"/>
          <w:szCs w:val="22"/>
          <w:lang w:eastAsia="en-GB"/>
        </w:rPr>
        <w:footnoteReference w:id="1"/>
      </w:r>
      <w:r w:rsidRPr="00786AAC">
        <w:rPr>
          <w:sz w:val="22"/>
          <w:szCs w:val="22"/>
          <w:lang w:eastAsia="en-GB"/>
        </w:rPr>
        <w:t xml:space="preserve"> écologique du site Emeraude CH02 - </w:t>
      </w:r>
      <w:r w:rsidRPr="00786AAC">
        <w:rPr>
          <w:i/>
          <w:sz w:val="22"/>
          <w:szCs w:val="22"/>
          <w:lang w:eastAsia="en-GB"/>
        </w:rPr>
        <w:t>Clos du Doubs/Saint-</w:t>
      </w:r>
      <w:proofErr w:type="spellStart"/>
      <w:r w:rsidRPr="00786AAC">
        <w:rPr>
          <w:i/>
          <w:sz w:val="22"/>
          <w:szCs w:val="22"/>
          <w:lang w:eastAsia="en-GB"/>
        </w:rPr>
        <w:t>Ursanne</w:t>
      </w:r>
      <w:proofErr w:type="spellEnd"/>
      <w:r w:rsidRPr="00786AAC">
        <w:rPr>
          <w:sz w:val="22"/>
          <w:szCs w:val="22"/>
          <w:lang w:eastAsia="en-GB"/>
        </w:rPr>
        <w:t xml:space="preserve"> et des sites Natura 2000 FR4301298 - « </w:t>
      </w:r>
      <w:r w:rsidRPr="00786AAC">
        <w:rPr>
          <w:i/>
          <w:sz w:val="22"/>
          <w:szCs w:val="22"/>
          <w:lang w:eastAsia="en-GB"/>
        </w:rPr>
        <w:t xml:space="preserve">Vallée du </w:t>
      </w:r>
      <w:proofErr w:type="spellStart"/>
      <w:r w:rsidRPr="00786AAC">
        <w:rPr>
          <w:i/>
          <w:sz w:val="22"/>
          <w:szCs w:val="22"/>
          <w:lang w:eastAsia="en-GB"/>
        </w:rPr>
        <w:t>Dessoubre</w:t>
      </w:r>
      <w:proofErr w:type="spellEnd"/>
      <w:r w:rsidRPr="00786AAC">
        <w:rPr>
          <w:i/>
          <w:sz w:val="22"/>
          <w:szCs w:val="22"/>
          <w:lang w:eastAsia="en-GB"/>
        </w:rPr>
        <w:t xml:space="preserve">, de la </w:t>
      </w:r>
      <w:proofErr w:type="spellStart"/>
      <w:r w:rsidRPr="00786AAC">
        <w:rPr>
          <w:i/>
          <w:sz w:val="22"/>
          <w:szCs w:val="22"/>
          <w:lang w:eastAsia="en-GB"/>
        </w:rPr>
        <w:t>Réverotte</w:t>
      </w:r>
      <w:proofErr w:type="spellEnd"/>
      <w:r w:rsidRPr="00786AAC">
        <w:rPr>
          <w:i/>
          <w:sz w:val="22"/>
          <w:szCs w:val="22"/>
          <w:lang w:eastAsia="en-GB"/>
        </w:rPr>
        <w:t xml:space="preserve"> et du Doubs</w:t>
      </w:r>
      <w:r w:rsidRPr="00786AAC">
        <w:rPr>
          <w:sz w:val="22"/>
          <w:szCs w:val="22"/>
          <w:lang w:eastAsia="en-GB"/>
        </w:rPr>
        <w:t xml:space="preserve"> et FR4301291</w:t>
      </w:r>
      <w:r w:rsidRPr="00786AAC">
        <w:rPr>
          <w:i/>
          <w:sz w:val="22"/>
          <w:szCs w:val="22"/>
          <w:lang w:eastAsia="en-GB"/>
        </w:rPr>
        <w:t xml:space="preserve"> - Vallée de la Loue</w:t>
      </w:r>
      <w:r w:rsidRPr="00786AAC">
        <w:rPr>
          <w:sz w:val="22"/>
          <w:szCs w:val="22"/>
          <w:lang w:eastAsia="en-GB"/>
        </w:rPr>
        <w:t xml:space="preserve"> en faveur de l’apron et des autres espèces protégées pour lesquelles ces sites ont été classés, en préservant et en restaurant, si nécessaire, les caractéristiques du Doubs et de la Loue qui revêtent une importance majeure pour l’Apron du Rhône (</w:t>
      </w:r>
      <w:proofErr w:type="spellStart"/>
      <w:r w:rsidRPr="00786AAC">
        <w:rPr>
          <w:i/>
          <w:sz w:val="22"/>
          <w:szCs w:val="22"/>
          <w:lang w:eastAsia="en-GB"/>
        </w:rPr>
        <w:t>Zingel</w:t>
      </w:r>
      <w:proofErr w:type="spellEnd"/>
      <w:r w:rsidRPr="00786AAC">
        <w:rPr>
          <w:i/>
          <w:sz w:val="22"/>
          <w:szCs w:val="22"/>
          <w:lang w:eastAsia="en-GB"/>
        </w:rPr>
        <w:t xml:space="preserve"> </w:t>
      </w:r>
      <w:proofErr w:type="spellStart"/>
      <w:r w:rsidRPr="00786AAC">
        <w:rPr>
          <w:i/>
          <w:sz w:val="22"/>
          <w:szCs w:val="22"/>
          <w:lang w:eastAsia="en-GB"/>
        </w:rPr>
        <w:t>asper</w:t>
      </w:r>
      <w:proofErr w:type="spellEnd"/>
      <w:r w:rsidRPr="00786AAC">
        <w:rPr>
          <w:sz w:val="22"/>
          <w:szCs w:val="22"/>
          <w:lang w:eastAsia="en-GB"/>
        </w:rPr>
        <w:t>) et pour d’autres espèces protégées;</w:t>
      </w:r>
    </w:p>
    <w:p w:rsidR="00990924" w:rsidRPr="00786AAC" w:rsidRDefault="00990924" w:rsidP="00990924">
      <w:pPr>
        <w:tabs>
          <w:tab w:val="left" w:pos="399"/>
        </w:tabs>
        <w:spacing w:after="120"/>
        <w:ind w:left="425" w:hanging="425"/>
        <w:jc w:val="both"/>
        <w:rPr>
          <w:sz w:val="22"/>
          <w:szCs w:val="22"/>
          <w:lang w:eastAsia="en-GB"/>
        </w:rPr>
      </w:pPr>
      <w:r w:rsidRPr="00786AAC">
        <w:rPr>
          <w:sz w:val="22"/>
          <w:szCs w:val="22"/>
          <w:lang w:eastAsia="en-GB"/>
        </w:rPr>
        <w:t>3.</w:t>
      </w:r>
      <w:r w:rsidRPr="00786AAC">
        <w:rPr>
          <w:sz w:val="22"/>
          <w:szCs w:val="22"/>
          <w:lang w:eastAsia="en-GB"/>
        </w:rPr>
        <w:tab/>
        <w:t>d’accélérer les mesures d’élimination progressive, à l’horizon 2016, des effets néfastes des centrales hydro-électriques (</w:t>
      </w:r>
      <w:proofErr w:type="spellStart"/>
      <w:r w:rsidRPr="00786AAC">
        <w:rPr>
          <w:i/>
          <w:sz w:val="22"/>
          <w:szCs w:val="22"/>
          <w:lang w:eastAsia="en-GB"/>
        </w:rPr>
        <w:t>Châtelot</w:t>
      </w:r>
      <w:proofErr w:type="spellEnd"/>
      <w:r w:rsidRPr="00786AAC">
        <w:rPr>
          <w:i/>
          <w:sz w:val="22"/>
          <w:szCs w:val="22"/>
          <w:lang w:eastAsia="en-GB"/>
        </w:rPr>
        <w:t>, Refrain et La Goule</w:t>
      </w:r>
      <w:r w:rsidRPr="00786AAC">
        <w:rPr>
          <w:sz w:val="22"/>
          <w:szCs w:val="22"/>
          <w:lang w:eastAsia="en-GB"/>
        </w:rPr>
        <w:t xml:space="preserve">) sur l’habitat des poissons, conformément aux objectifs définis dans les obligations légales en vigueur (loi suisse sur la protection des eaux et Directive cadre sur l'eau de l'UE) sur le débit minimum, la connectivité, la charge du lit de la rivière </w:t>
      </w:r>
      <w:r w:rsidRPr="00786AAC">
        <w:rPr>
          <w:sz w:val="22"/>
          <w:szCs w:val="22"/>
          <w:lang w:eastAsia="en-GB"/>
        </w:rPr>
        <w:lastRenderedPageBreak/>
        <w:t xml:space="preserve">et les variations du débit, et dans le respect des engagements pris par le groupe binational sur la gestion des débits; </w:t>
      </w:r>
    </w:p>
    <w:p w:rsidR="00990924" w:rsidRPr="00786AAC" w:rsidRDefault="00990924" w:rsidP="00990924">
      <w:pPr>
        <w:tabs>
          <w:tab w:val="left" w:pos="399"/>
        </w:tabs>
        <w:spacing w:after="120"/>
        <w:ind w:left="425" w:hanging="425"/>
        <w:jc w:val="both"/>
        <w:rPr>
          <w:sz w:val="22"/>
          <w:szCs w:val="22"/>
          <w:lang w:eastAsia="en-GB"/>
        </w:rPr>
      </w:pPr>
      <w:r w:rsidRPr="00786AAC">
        <w:rPr>
          <w:sz w:val="22"/>
          <w:szCs w:val="22"/>
          <w:lang w:eastAsia="en-GB"/>
        </w:rPr>
        <w:t>4.</w:t>
      </w:r>
      <w:r w:rsidRPr="00786AAC">
        <w:rPr>
          <w:sz w:val="22"/>
          <w:szCs w:val="22"/>
          <w:lang w:eastAsia="en-GB"/>
        </w:rPr>
        <w:tab/>
        <w:t>d’œuvrer en faveur d’une modification de la gestion des centrales (</w:t>
      </w:r>
      <w:proofErr w:type="spellStart"/>
      <w:r w:rsidRPr="00786AAC">
        <w:rPr>
          <w:i/>
          <w:sz w:val="22"/>
          <w:szCs w:val="22"/>
          <w:lang w:eastAsia="en-GB"/>
        </w:rPr>
        <w:t>Châtelot</w:t>
      </w:r>
      <w:proofErr w:type="spellEnd"/>
      <w:r w:rsidRPr="00786AAC">
        <w:rPr>
          <w:i/>
          <w:sz w:val="22"/>
          <w:szCs w:val="22"/>
          <w:lang w:eastAsia="en-GB"/>
        </w:rPr>
        <w:t xml:space="preserve">, Refrain </w:t>
      </w:r>
      <w:r w:rsidRPr="00786AAC">
        <w:rPr>
          <w:sz w:val="22"/>
          <w:szCs w:val="22"/>
          <w:lang w:eastAsia="en-GB"/>
        </w:rPr>
        <w:t>et</w:t>
      </w:r>
      <w:r w:rsidRPr="00786AAC">
        <w:rPr>
          <w:i/>
          <w:sz w:val="22"/>
          <w:szCs w:val="22"/>
          <w:lang w:eastAsia="en-GB"/>
        </w:rPr>
        <w:t xml:space="preserve"> La Goule</w:t>
      </w:r>
      <w:r w:rsidRPr="00786AAC">
        <w:rPr>
          <w:sz w:val="22"/>
          <w:szCs w:val="22"/>
          <w:lang w:eastAsia="en-GB"/>
        </w:rPr>
        <w:t xml:space="preserve">) afin de les placer sous le contrôle d’un seul opérateur (au lieu de trois actuellement); </w:t>
      </w:r>
    </w:p>
    <w:p w:rsidR="00990924" w:rsidRPr="00786AAC" w:rsidRDefault="00990924" w:rsidP="00990924">
      <w:pPr>
        <w:tabs>
          <w:tab w:val="left" w:pos="399"/>
        </w:tabs>
        <w:spacing w:after="120"/>
        <w:ind w:left="425" w:hanging="425"/>
        <w:jc w:val="both"/>
        <w:rPr>
          <w:sz w:val="22"/>
          <w:szCs w:val="22"/>
          <w:lang w:eastAsia="en-GB"/>
        </w:rPr>
      </w:pPr>
      <w:r w:rsidRPr="00786AAC">
        <w:rPr>
          <w:sz w:val="22"/>
          <w:szCs w:val="22"/>
          <w:lang w:eastAsia="en-GB"/>
        </w:rPr>
        <w:t>5.</w:t>
      </w:r>
      <w:r w:rsidRPr="00786AAC">
        <w:rPr>
          <w:sz w:val="22"/>
          <w:szCs w:val="22"/>
          <w:lang w:eastAsia="en-GB"/>
        </w:rPr>
        <w:tab/>
        <w:t xml:space="preserve">d’accélérer l’application des dispositions légales et des plans existants, relatifs à la qualité des eaux du Doubs, en particulier du point de vue du programme de renouvellement des usines plus anciennes de traitement des eaux usées – notamment dans </w:t>
      </w:r>
      <w:r>
        <w:rPr>
          <w:sz w:val="22"/>
          <w:szCs w:val="22"/>
          <w:lang w:eastAsia="en-GB"/>
        </w:rPr>
        <w:t xml:space="preserve">le canton de Neuchâtel </w:t>
      </w:r>
      <w:r w:rsidR="002E1074">
        <w:rPr>
          <w:sz w:val="22"/>
          <w:szCs w:val="22"/>
          <w:lang w:eastAsia="en-GB"/>
        </w:rPr>
        <w:t xml:space="preserve">(Suisse) </w:t>
      </w:r>
      <w:r>
        <w:rPr>
          <w:sz w:val="22"/>
          <w:szCs w:val="22"/>
          <w:lang w:eastAsia="en-GB"/>
        </w:rPr>
        <w:t xml:space="preserve">et dans </w:t>
      </w:r>
      <w:r w:rsidRPr="00786AAC">
        <w:rPr>
          <w:sz w:val="22"/>
          <w:szCs w:val="22"/>
          <w:lang w:eastAsia="en-GB"/>
        </w:rPr>
        <w:t>le Haut-Doubs (France) – et des mesures de lutte contre l’eutrophisation du cours d’eau, afin d’atteindre un bon état chimique;</w:t>
      </w:r>
    </w:p>
    <w:p w:rsidR="00990924" w:rsidRPr="00786AAC" w:rsidRDefault="00990924" w:rsidP="00990924">
      <w:pPr>
        <w:tabs>
          <w:tab w:val="left" w:pos="399"/>
        </w:tabs>
        <w:spacing w:after="120"/>
        <w:ind w:left="425" w:hanging="425"/>
        <w:jc w:val="both"/>
        <w:rPr>
          <w:sz w:val="22"/>
          <w:szCs w:val="22"/>
          <w:lang w:eastAsia="en-GB"/>
        </w:rPr>
      </w:pPr>
      <w:r w:rsidRPr="00786AAC">
        <w:rPr>
          <w:sz w:val="22"/>
          <w:szCs w:val="22"/>
          <w:lang w:eastAsia="en-GB"/>
        </w:rPr>
        <w:t>6.</w:t>
      </w:r>
      <w:r w:rsidRPr="00786AAC">
        <w:rPr>
          <w:sz w:val="22"/>
          <w:szCs w:val="22"/>
          <w:lang w:eastAsia="en-GB"/>
        </w:rPr>
        <w:tab/>
        <w:t>de renforcer la lutte contre les émissions et les rejets de polluants en tous genres - y compris ceux qui résultent des activités agricoles - dans les eaux du Doubs et de la Loue; de faire réaliser des expertises complémentaires sur la question, en couvrant toutes les sources pertinentes pollution et en suggérant comment les réduire ou les éliminer; d’intensifier en priorité les contrôles spécifiques pour certains polluants à haut risque, en veillant à leur réduction et à leur élimination progressives et/ou de faire cesser les émissions qui constituent une menace particulière pour l’Apron du Rhône (</w:t>
      </w:r>
      <w:proofErr w:type="spellStart"/>
      <w:r w:rsidRPr="00786AAC">
        <w:rPr>
          <w:i/>
          <w:sz w:val="22"/>
          <w:szCs w:val="22"/>
          <w:lang w:eastAsia="en-GB"/>
        </w:rPr>
        <w:t>Zingel</w:t>
      </w:r>
      <w:proofErr w:type="spellEnd"/>
      <w:r w:rsidRPr="00786AAC">
        <w:rPr>
          <w:i/>
          <w:sz w:val="22"/>
          <w:szCs w:val="22"/>
          <w:lang w:eastAsia="en-GB"/>
        </w:rPr>
        <w:t xml:space="preserve"> </w:t>
      </w:r>
      <w:proofErr w:type="spellStart"/>
      <w:r w:rsidRPr="00786AAC">
        <w:rPr>
          <w:i/>
          <w:sz w:val="22"/>
          <w:szCs w:val="22"/>
          <w:lang w:eastAsia="en-GB"/>
        </w:rPr>
        <w:t>asper</w:t>
      </w:r>
      <w:proofErr w:type="spellEnd"/>
      <w:r w:rsidRPr="00786AAC">
        <w:rPr>
          <w:sz w:val="22"/>
          <w:szCs w:val="22"/>
          <w:lang w:eastAsia="en-GB"/>
        </w:rPr>
        <w:t>) et pour les autres espèces de poissons;</w:t>
      </w:r>
    </w:p>
    <w:p w:rsidR="00990924" w:rsidRPr="00786AAC" w:rsidRDefault="00990924" w:rsidP="00990924">
      <w:pPr>
        <w:tabs>
          <w:tab w:val="left" w:pos="399"/>
        </w:tabs>
        <w:spacing w:after="120"/>
        <w:ind w:left="425" w:hanging="425"/>
        <w:jc w:val="both"/>
        <w:rPr>
          <w:sz w:val="22"/>
          <w:szCs w:val="22"/>
          <w:lang w:eastAsia="en-GB"/>
        </w:rPr>
      </w:pPr>
      <w:r w:rsidRPr="00786AAC">
        <w:rPr>
          <w:sz w:val="22"/>
          <w:szCs w:val="22"/>
          <w:lang w:eastAsia="en-GB"/>
        </w:rPr>
        <w:t>7.</w:t>
      </w:r>
      <w:r w:rsidRPr="00786AAC">
        <w:rPr>
          <w:sz w:val="22"/>
          <w:szCs w:val="22"/>
          <w:lang w:eastAsia="en-GB"/>
        </w:rPr>
        <w:tab/>
        <w:t>de collecter et de synthétiser les connaissances existantes sur l’Apron du Rhône (</w:t>
      </w:r>
      <w:proofErr w:type="spellStart"/>
      <w:r w:rsidRPr="00786AAC">
        <w:rPr>
          <w:i/>
          <w:sz w:val="22"/>
          <w:szCs w:val="22"/>
          <w:lang w:eastAsia="en-GB"/>
        </w:rPr>
        <w:t>Zingel</w:t>
      </w:r>
      <w:proofErr w:type="spellEnd"/>
      <w:r w:rsidRPr="00786AAC">
        <w:rPr>
          <w:i/>
          <w:sz w:val="22"/>
          <w:szCs w:val="22"/>
          <w:lang w:eastAsia="en-GB"/>
        </w:rPr>
        <w:t xml:space="preserve"> </w:t>
      </w:r>
      <w:proofErr w:type="spellStart"/>
      <w:r w:rsidRPr="00786AAC">
        <w:rPr>
          <w:i/>
          <w:sz w:val="22"/>
          <w:szCs w:val="22"/>
          <w:lang w:eastAsia="en-GB"/>
        </w:rPr>
        <w:t>asper</w:t>
      </w:r>
      <w:proofErr w:type="spellEnd"/>
      <w:r w:rsidRPr="00786AAC">
        <w:rPr>
          <w:sz w:val="22"/>
          <w:szCs w:val="22"/>
          <w:lang w:eastAsia="en-GB"/>
        </w:rPr>
        <w:t>) dans le Doubs et dans la Loue; d’améliorer les échanges d’informations aux fins d’une bonne coordination des recherches menées en France et en Suisse, en exploitant notamment les connaissances et le savoir-faire acquis dans le cadre du</w:t>
      </w:r>
      <w:r w:rsidRPr="00786AAC">
        <w:rPr>
          <w:i/>
          <w:sz w:val="22"/>
          <w:szCs w:val="22"/>
          <w:lang w:eastAsia="en-GB"/>
        </w:rPr>
        <w:t xml:space="preserve"> </w:t>
      </w:r>
      <w:r w:rsidRPr="00786AAC">
        <w:rPr>
          <w:sz w:val="22"/>
          <w:szCs w:val="22"/>
          <w:lang w:eastAsia="en-GB"/>
        </w:rPr>
        <w:t xml:space="preserve">programme LIFE </w:t>
      </w:r>
      <w:r w:rsidRPr="00786AAC">
        <w:rPr>
          <w:i/>
          <w:sz w:val="22"/>
          <w:szCs w:val="22"/>
          <w:lang w:eastAsia="en-GB"/>
        </w:rPr>
        <w:t>Apron</w:t>
      </w:r>
      <w:r w:rsidRPr="00786AAC">
        <w:rPr>
          <w:sz w:val="22"/>
          <w:szCs w:val="22"/>
          <w:lang w:eastAsia="en-GB"/>
        </w:rPr>
        <w:t>; de renforcer les recherches coopératives transfrontalières et les travaux de terrain afin de réunir des informations génétiques sur la population et de définir une stratégie transfrontalière efficace pour la protection de l’Apron du Rhône (</w:t>
      </w:r>
      <w:proofErr w:type="spellStart"/>
      <w:r w:rsidRPr="00786AAC">
        <w:rPr>
          <w:i/>
          <w:sz w:val="22"/>
          <w:szCs w:val="22"/>
          <w:lang w:eastAsia="en-GB"/>
        </w:rPr>
        <w:t>Zingel</w:t>
      </w:r>
      <w:proofErr w:type="spellEnd"/>
      <w:r w:rsidRPr="00786AAC">
        <w:rPr>
          <w:i/>
          <w:sz w:val="22"/>
          <w:szCs w:val="22"/>
          <w:lang w:eastAsia="en-GB"/>
        </w:rPr>
        <w:t xml:space="preserve"> </w:t>
      </w:r>
      <w:proofErr w:type="spellStart"/>
      <w:r w:rsidRPr="00786AAC">
        <w:rPr>
          <w:i/>
          <w:sz w:val="22"/>
          <w:szCs w:val="22"/>
          <w:lang w:eastAsia="en-GB"/>
        </w:rPr>
        <w:t>asper</w:t>
      </w:r>
      <w:proofErr w:type="spellEnd"/>
      <w:r w:rsidRPr="00786AAC">
        <w:rPr>
          <w:sz w:val="22"/>
          <w:szCs w:val="22"/>
          <w:lang w:eastAsia="en-GB"/>
        </w:rPr>
        <w:t xml:space="preserve">) et d’autres espèces protégées; </w:t>
      </w:r>
    </w:p>
    <w:p w:rsidR="00990924" w:rsidRPr="00786AAC" w:rsidRDefault="00990924" w:rsidP="00990924">
      <w:pPr>
        <w:tabs>
          <w:tab w:val="left" w:pos="399"/>
        </w:tabs>
        <w:spacing w:after="120"/>
        <w:ind w:left="425" w:hanging="425"/>
        <w:jc w:val="both"/>
        <w:rPr>
          <w:sz w:val="22"/>
          <w:szCs w:val="22"/>
          <w:lang w:eastAsia="en-GB"/>
        </w:rPr>
      </w:pPr>
      <w:r w:rsidRPr="00786AAC">
        <w:rPr>
          <w:sz w:val="22"/>
          <w:szCs w:val="22"/>
          <w:lang w:eastAsia="en-GB"/>
        </w:rPr>
        <w:t>8.</w:t>
      </w:r>
      <w:r w:rsidRPr="00786AAC">
        <w:rPr>
          <w:sz w:val="22"/>
          <w:szCs w:val="22"/>
          <w:lang w:eastAsia="en-GB"/>
        </w:rPr>
        <w:tab/>
        <w:t>d’instaurer un système de surveillance systématique et méthodologiquement cohérent de l’Apron du Rhône (</w:t>
      </w:r>
      <w:proofErr w:type="spellStart"/>
      <w:r w:rsidRPr="00786AAC">
        <w:rPr>
          <w:i/>
          <w:sz w:val="22"/>
          <w:szCs w:val="22"/>
          <w:lang w:eastAsia="en-GB"/>
        </w:rPr>
        <w:t>Zingel</w:t>
      </w:r>
      <w:proofErr w:type="spellEnd"/>
      <w:r w:rsidRPr="00786AAC">
        <w:rPr>
          <w:i/>
          <w:sz w:val="22"/>
          <w:szCs w:val="22"/>
          <w:lang w:eastAsia="en-GB"/>
        </w:rPr>
        <w:t xml:space="preserve"> </w:t>
      </w:r>
      <w:proofErr w:type="spellStart"/>
      <w:r w:rsidRPr="00786AAC">
        <w:rPr>
          <w:i/>
          <w:sz w:val="22"/>
          <w:szCs w:val="22"/>
          <w:lang w:eastAsia="en-GB"/>
        </w:rPr>
        <w:t>asper</w:t>
      </w:r>
      <w:proofErr w:type="spellEnd"/>
      <w:r w:rsidRPr="00786AAC">
        <w:rPr>
          <w:sz w:val="22"/>
          <w:szCs w:val="22"/>
          <w:lang w:eastAsia="en-GB"/>
        </w:rPr>
        <w:t>) et de tous les paramètres environnementaux susceptibles d’affecter sa population;</w:t>
      </w:r>
    </w:p>
    <w:p w:rsidR="00990924" w:rsidRPr="00786AAC" w:rsidRDefault="00990924" w:rsidP="00990924">
      <w:pPr>
        <w:tabs>
          <w:tab w:val="left" w:pos="399"/>
        </w:tabs>
        <w:spacing w:after="120"/>
        <w:ind w:left="425" w:hanging="425"/>
        <w:jc w:val="both"/>
        <w:rPr>
          <w:sz w:val="22"/>
          <w:szCs w:val="22"/>
          <w:lang w:eastAsia="en-GB"/>
        </w:rPr>
      </w:pPr>
      <w:r w:rsidRPr="00786AAC">
        <w:rPr>
          <w:sz w:val="22"/>
          <w:szCs w:val="22"/>
          <w:lang w:eastAsia="en-GB"/>
        </w:rPr>
        <w:t xml:space="preserve">9. </w:t>
      </w:r>
      <w:r w:rsidRPr="00786AAC">
        <w:rPr>
          <w:sz w:val="22"/>
          <w:szCs w:val="22"/>
          <w:lang w:eastAsia="en-GB"/>
        </w:rPr>
        <w:tab/>
        <w:t>de renforcer la coopération transfrontalière en coordonnant les activités de sauvegarde de l’Apron du Rhône (</w:t>
      </w:r>
      <w:proofErr w:type="spellStart"/>
      <w:r w:rsidRPr="00786AAC">
        <w:rPr>
          <w:i/>
          <w:sz w:val="22"/>
          <w:szCs w:val="22"/>
          <w:lang w:eastAsia="en-GB"/>
        </w:rPr>
        <w:t>Zingel</w:t>
      </w:r>
      <w:proofErr w:type="spellEnd"/>
      <w:r w:rsidRPr="00786AAC">
        <w:rPr>
          <w:i/>
          <w:sz w:val="22"/>
          <w:szCs w:val="22"/>
          <w:lang w:eastAsia="en-GB"/>
        </w:rPr>
        <w:t xml:space="preserve"> </w:t>
      </w:r>
      <w:proofErr w:type="spellStart"/>
      <w:r w:rsidRPr="00786AAC">
        <w:rPr>
          <w:i/>
          <w:sz w:val="22"/>
          <w:szCs w:val="22"/>
          <w:lang w:eastAsia="en-GB"/>
        </w:rPr>
        <w:t>asper</w:t>
      </w:r>
      <w:proofErr w:type="spellEnd"/>
      <w:r w:rsidRPr="00786AAC">
        <w:rPr>
          <w:sz w:val="22"/>
          <w:szCs w:val="22"/>
          <w:lang w:eastAsia="en-GB"/>
        </w:rPr>
        <w:t>) et d’amélioration de son habitat;</w:t>
      </w:r>
    </w:p>
    <w:p w:rsidR="00990924" w:rsidRPr="00786AAC" w:rsidRDefault="00990924" w:rsidP="00990924">
      <w:pPr>
        <w:tabs>
          <w:tab w:val="left" w:pos="399"/>
        </w:tabs>
        <w:spacing w:after="120"/>
        <w:ind w:left="425" w:hanging="425"/>
        <w:jc w:val="both"/>
        <w:rPr>
          <w:sz w:val="22"/>
          <w:szCs w:val="22"/>
          <w:lang w:eastAsia="en-GB"/>
        </w:rPr>
      </w:pPr>
      <w:r w:rsidRPr="00786AAC">
        <w:rPr>
          <w:sz w:val="22"/>
          <w:szCs w:val="22"/>
          <w:lang w:eastAsia="en-GB"/>
        </w:rPr>
        <w:t>10.</w:t>
      </w:r>
      <w:r w:rsidRPr="00786AAC">
        <w:rPr>
          <w:sz w:val="22"/>
          <w:szCs w:val="22"/>
          <w:lang w:eastAsia="en-GB"/>
        </w:rPr>
        <w:tab/>
        <w:t>de faire rapport sur les progrès dans la mise en œuvre de ces recommandations lors de chaque réunion du Comité permanent jusqu’à ce que l’apron du Rhône bénéficie d’un statut de sauvegarde satisfaisant.</w:t>
      </w:r>
    </w:p>
    <w:p w:rsidR="00990924" w:rsidRPr="00786AAC" w:rsidRDefault="00990924" w:rsidP="00990924">
      <w:pPr>
        <w:tabs>
          <w:tab w:val="left" w:pos="399"/>
        </w:tabs>
        <w:spacing w:after="120"/>
        <w:ind w:left="399" w:hanging="399"/>
        <w:jc w:val="both"/>
        <w:rPr>
          <w:sz w:val="22"/>
          <w:szCs w:val="22"/>
        </w:rPr>
      </w:pPr>
      <w:r w:rsidRPr="00786AAC">
        <w:rPr>
          <w:sz w:val="22"/>
          <w:szCs w:val="22"/>
        </w:rPr>
        <w:t>Recommande en outre la Suisse:</w:t>
      </w:r>
    </w:p>
    <w:p w:rsidR="00990924" w:rsidRPr="00786AAC" w:rsidRDefault="00990924" w:rsidP="00990924">
      <w:pPr>
        <w:tabs>
          <w:tab w:val="left" w:pos="426"/>
        </w:tabs>
        <w:spacing w:after="120"/>
        <w:ind w:left="426" w:hanging="426"/>
        <w:jc w:val="both"/>
        <w:rPr>
          <w:sz w:val="22"/>
          <w:szCs w:val="22"/>
        </w:rPr>
      </w:pPr>
      <w:r w:rsidRPr="00786AAC">
        <w:rPr>
          <w:sz w:val="22"/>
          <w:szCs w:val="22"/>
        </w:rPr>
        <w:t>1.</w:t>
      </w:r>
      <w:r w:rsidRPr="00786AAC">
        <w:rPr>
          <w:sz w:val="22"/>
          <w:szCs w:val="22"/>
        </w:rPr>
        <w:tab/>
        <w:t>de rétablir, en priorité, la connectivité entre les habitats vitaux pour l'Apron du Rhône (</w:t>
      </w:r>
      <w:proofErr w:type="spellStart"/>
      <w:r w:rsidRPr="00786AAC">
        <w:rPr>
          <w:i/>
          <w:sz w:val="22"/>
          <w:szCs w:val="22"/>
        </w:rPr>
        <w:t>Zingel</w:t>
      </w:r>
      <w:proofErr w:type="spellEnd"/>
      <w:r w:rsidRPr="00786AAC">
        <w:rPr>
          <w:i/>
          <w:sz w:val="22"/>
          <w:szCs w:val="22"/>
        </w:rPr>
        <w:t xml:space="preserve"> </w:t>
      </w:r>
      <w:proofErr w:type="spellStart"/>
      <w:r w:rsidRPr="00786AAC">
        <w:rPr>
          <w:i/>
          <w:sz w:val="22"/>
          <w:szCs w:val="22"/>
        </w:rPr>
        <w:t>asper</w:t>
      </w:r>
      <w:proofErr w:type="spellEnd"/>
      <w:r w:rsidRPr="00786AAC">
        <w:rPr>
          <w:sz w:val="22"/>
          <w:szCs w:val="22"/>
        </w:rPr>
        <w:t>), en particulier dans le secteur de Saint-</w:t>
      </w:r>
      <w:proofErr w:type="spellStart"/>
      <w:r w:rsidRPr="00786AAC">
        <w:rPr>
          <w:sz w:val="22"/>
          <w:szCs w:val="22"/>
        </w:rPr>
        <w:t>Ursanne</w:t>
      </w:r>
      <w:proofErr w:type="spellEnd"/>
      <w:r w:rsidRPr="00786AAC">
        <w:rPr>
          <w:sz w:val="22"/>
          <w:szCs w:val="22"/>
        </w:rPr>
        <w:t xml:space="preserve">, notamment en éliminant rapidement les obstacles ou, si ce n’est pas légalement techniquement réalisable, en réalisant rapidement des moyens efficaces d’atténuer l’impact du blocage des couloirs de migration de l’amont vers l’aval et inversement; de rechercher des solutions pour restaurer la dynamique naturelle du cours d'eau, surtout dans les secteurs concernés par des micro-producteurs d'électricité privés; </w:t>
      </w:r>
    </w:p>
    <w:p w:rsidR="00990924" w:rsidRPr="00786AAC" w:rsidRDefault="00990924" w:rsidP="00990924">
      <w:pPr>
        <w:tabs>
          <w:tab w:val="left" w:pos="-851"/>
          <w:tab w:val="left" w:pos="426"/>
        </w:tabs>
        <w:spacing w:after="120"/>
        <w:ind w:left="426" w:hanging="426"/>
        <w:jc w:val="both"/>
        <w:rPr>
          <w:sz w:val="22"/>
          <w:szCs w:val="22"/>
        </w:rPr>
      </w:pPr>
      <w:r w:rsidRPr="00786AAC">
        <w:rPr>
          <w:sz w:val="22"/>
          <w:szCs w:val="22"/>
        </w:rPr>
        <w:t>2.</w:t>
      </w:r>
      <w:r w:rsidRPr="00786AAC">
        <w:rPr>
          <w:sz w:val="22"/>
          <w:szCs w:val="22"/>
        </w:rPr>
        <w:tab/>
        <w:t>de rédiger et de mettre en œuvre un plan national d'action exhaustif ou d’autres mesures pertinentes, couvrant tous les problèmes et prévoyant toutes les activités recommandées et susceptibles d’empêcher l’extinction de l’Apron du Rhône (</w:t>
      </w:r>
      <w:proofErr w:type="spellStart"/>
      <w:r w:rsidRPr="00786AAC">
        <w:rPr>
          <w:i/>
          <w:sz w:val="22"/>
          <w:szCs w:val="22"/>
        </w:rPr>
        <w:t>Zingel</w:t>
      </w:r>
      <w:proofErr w:type="spellEnd"/>
      <w:r w:rsidRPr="00786AAC">
        <w:rPr>
          <w:i/>
          <w:sz w:val="22"/>
          <w:szCs w:val="22"/>
        </w:rPr>
        <w:t xml:space="preserve"> </w:t>
      </w:r>
      <w:proofErr w:type="spellStart"/>
      <w:r w:rsidRPr="00786AAC">
        <w:rPr>
          <w:i/>
          <w:sz w:val="22"/>
          <w:szCs w:val="22"/>
        </w:rPr>
        <w:t>asper</w:t>
      </w:r>
      <w:proofErr w:type="spellEnd"/>
      <w:r w:rsidRPr="00786AAC">
        <w:rPr>
          <w:sz w:val="22"/>
          <w:szCs w:val="22"/>
        </w:rPr>
        <w:t>) et d’assurer son rétablissement; un tel plan devrait définir de claires priorités d’action, un calendrier de mise en œuvre et une structure de coordination; il devrait tenir compte des conclusions de l’évaluation du site Emeraude CH02 - Clos du Doubs/Saint-</w:t>
      </w:r>
      <w:proofErr w:type="spellStart"/>
      <w:r w:rsidRPr="00786AAC">
        <w:rPr>
          <w:sz w:val="22"/>
          <w:szCs w:val="22"/>
        </w:rPr>
        <w:t>Ursanne</w:t>
      </w:r>
      <w:proofErr w:type="spellEnd"/>
      <w:r w:rsidRPr="00786AAC">
        <w:rPr>
          <w:sz w:val="22"/>
          <w:szCs w:val="22"/>
        </w:rPr>
        <w:t>, comme le prévoit le Calendrier pour la mise en œuvre du Réseau Emeraude de zones d'intérêt spécial pour la conservation (2011-2020) [document T</w:t>
      </w:r>
      <w:r w:rsidRPr="00786AAC">
        <w:rPr>
          <w:sz w:val="22"/>
          <w:szCs w:val="22"/>
        </w:rPr>
        <w:noBreakHyphen/>
        <w:t>PVS/PA (2010) 8] et de le présenter, si possible, à temps pour le prochain Comité permanent;</w:t>
      </w:r>
    </w:p>
    <w:p w:rsidR="00990924" w:rsidRPr="00786AAC" w:rsidRDefault="00990924" w:rsidP="00990924">
      <w:pPr>
        <w:tabs>
          <w:tab w:val="left" w:pos="-567"/>
          <w:tab w:val="left" w:pos="426"/>
        </w:tabs>
        <w:spacing w:after="120"/>
        <w:ind w:left="426" w:hanging="426"/>
        <w:jc w:val="both"/>
        <w:rPr>
          <w:sz w:val="22"/>
          <w:szCs w:val="22"/>
        </w:rPr>
      </w:pPr>
      <w:r w:rsidRPr="00786AAC">
        <w:rPr>
          <w:sz w:val="22"/>
          <w:szCs w:val="22"/>
        </w:rPr>
        <w:t>3.</w:t>
      </w:r>
      <w:r w:rsidRPr="00786AAC">
        <w:rPr>
          <w:sz w:val="22"/>
          <w:szCs w:val="22"/>
        </w:rPr>
        <w:tab/>
        <w:t xml:space="preserve">de consulter les représentants des communautés et associations locales à l'heure de concevoir et de mettre en œuvre le plan ou d'autres mesures pertinentes; </w:t>
      </w:r>
    </w:p>
    <w:p w:rsidR="00BE7354" w:rsidRPr="00E85BDB" w:rsidRDefault="00990924" w:rsidP="00E85BDB">
      <w:pPr>
        <w:tabs>
          <w:tab w:val="left" w:pos="-284"/>
          <w:tab w:val="left" w:pos="426"/>
        </w:tabs>
        <w:spacing w:after="120"/>
        <w:ind w:left="426" w:hanging="426"/>
        <w:jc w:val="both"/>
        <w:rPr>
          <w:sz w:val="22"/>
          <w:szCs w:val="22"/>
        </w:rPr>
      </w:pPr>
      <w:r w:rsidRPr="00786AAC">
        <w:rPr>
          <w:sz w:val="22"/>
          <w:szCs w:val="22"/>
        </w:rPr>
        <w:lastRenderedPageBreak/>
        <w:t>4.</w:t>
      </w:r>
      <w:r w:rsidRPr="00786AAC">
        <w:rPr>
          <w:sz w:val="22"/>
          <w:szCs w:val="22"/>
        </w:rPr>
        <w:tab/>
        <w:t>de promouvoir les initiatives d'éducation et d'information générale sur la nécessité de protéger l'Apron du Rhône (</w:t>
      </w:r>
      <w:proofErr w:type="spellStart"/>
      <w:r w:rsidRPr="00786AAC">
        <w:rPr>
          <w:i/>
          <w:sz w:val="22"/>
          <w:szCs w:val="22"/>
        </w:rPr>
        <w:t>Zingel</w:t>
      </w:r>
      <w:proofErr w:type="spellEnd"/>
      <w:r w:rsidRPr="00786AAC">
        <w:rPr>
          <w:i/>
          <w:sz w:val="22"/>
          <w:szCs w:val="22"/>
        </w:rPr>
        <w:t xml:space="preserve"> </w:t>
      </w:r>
      <w:proofErr w:type="spellStart"/>
      <w:r w:rsidRPr="00786AAC">
        <w:rPr>
          <w:i/>
          <w:sz w:val="22"/>
          <w:szCs w:val="22"/>
        </w:rPr>
        <w:t>asper</w:t>
      </w:r>
      <w:proofErr w:type="spellEnd"/>
      <w:r w:rsidRPr="00786AAC">
        <w:rPr>
          <w:sz w:val="22"/>
          <w:szCs w:val="22"/>
        </w:rPr>
        <w:t>) et les autres espèces protégées et de sauvegarder leur milieu.</w:t>
      </w:r>
    </w:p>
    <w:sectPr w:rsidR="00BE7354" w:rsidRPr="00E85BDB" w:rsidSect="00C67E85">
      <w:headerReference w:type="even" r:id="rId10"/>
      <w:headerReference w:type="default" r:id="rId11"/>
      <w:pgSz w:w="12240" w:h="15840" w:code="1"/>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C20" w:rsidRDefault="00DC6C20">
      <w:r>
        <w:separator/>
      </w:r>
    </w:p>
  </w:endnote>
  <w:endnote w:type="continuationSeparator" w:id="0">
    <w:p w:rsidR="00DC6C20" w:rsidRDefault="00DC6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C20" w:rsidRDefault="00DC6C20">
      <w:r>
        <w:separator/>
      </w:r>
    </w:p>
  </w:footnote>
  <w:footnote w:type="continuationSeparator" w:id="0">
    <w:p w:rsidR="00DC6C20" w:rsidRDefault="00DC6C20">
      <w:r>
        <w:continuationSeparator/>
      </w:r>
    </w:p>
  </w:footnote>
  <w:footnote w:id="1">
    <w:p w:rsidR="00990924" w:rsidRPr="00AB7333" w:rsidRDefault="00990924" w:rsidP="00990924">
      <w:pPr>
        <w:pStyle w:val="Funotentext"/>
        <w:jc w:val="both"/>
        <w:rPr>
          <w:color w:val="000000" w:themeColor="text1"/>
          <w:sz w:val="20"/>
        </w:rPr>
      </w:pPr>
      <w:r w:rsidRPr="00AB7333">
        <w:rPr>
          <w:rStyle w:val="Funotenzeichen"/>
          <w:color w:val="000000" w:themeColor="text1"/>
          <w:sz w:val="20"/>
        </w:rPr>
        <w:footnoteRef/>
      </w:r>
      <w:r w:rsidRPr="00AB7333">
        <w:rPr>
          <w:color w:val="000000" w:themeColor="text1"/>
          <w:sz w:val="20"/>
        </w:rPr>
        <w:t xml:space="preserve"> Connectivité, qualité de l'eau, débit minimum, charge du lit du cours d’eau, caractéristiques physico-chimiques et morpho-dynamiques.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C20" w:rsidRPr="00C67E85" w:rsidRDefault="00DC6C20" w:rsidP="00C67E85">
    <w:pPr>
      <w:pStyle w:val="Kopfzeile"/>
      <w:tabs>
        <w:tab w:val="clear" w:pos="4320"/>
        <w:tab w:val="center" w:pos="4500"/>
      </w:tabs>
      <w:rPr>
        <w:rFonts w:ascii="Times New Roman" w:hAnsi="Times New Roman"/>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C20" w:rsidRPr="00C67E85" w:rsidRDefault="00DC6C20" w:rsidP="00C67E85">
    <w:pPr>
      <w:pStyle w:val="Kopfzeile"/>
      <w:tabs>
        <w:tab w:val="clear" w:pos="4320"/>
        <w:tab w:val="clear" w:pos="8640"/>
        <w:tab w:val="center" w:pos="4500"/>
        <w:tab w:val="right" w:pos="9360"/>
      </w:tabs>
      <w:rPr>
        <w:rStyle w:val="Seitenzahl"/>
        <w:rFonts w:ascii="Times New Roman" w:hAnsi="Times New Roman"/>
        <w:sz w:val="22"/>
        <w:szCs w:val="22"/>
      </w:rPr>
    </w:pPr>
  </w:p>
  <w:p w:rsidR="00DC6C20" w:rsidRPr="00C67E85" w:rsidRDefault="00DC6C20" w:rsidP="00C67E85">
    <w:pPr>
      <w:pStyle w:val="Kopfzeile"/>
      <w:tabs>
        <w:tab w:val="clear" w:pos="4320"/>
        <w:tab w:val="clear" w:pos="8640"/>
        <w:tab w:val="center" w:pos="4500"/>
        <w:tab w:val="right" w:pos="9360"/>
      </w:tabs>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E8F468"/>
    <w:lvl w:ilvl="0">
      <w:start w:val="1"/>
      <w:numFmt w:val="decimal"/>
      <w:lvlText w:val="%1."/>
      <w:lvlJc w:val="left"/>
      <w:pPr>
        <w:tabs>
          <w:tab w:val="num" w:pos="1492"/>
        </w:tabs>
        <w:ind w:left="1492" w:hanging="360"/>
      </w:pPr>
    </w:lvl>
  </w:abstractNum>
  <w:abstractNum w:abstractNumId="1">
    <w:nsid w:val="FFFFFF7D"/>
    <w:multiLevelType w:val="singleLevel"/>
    <w:tmpl w:val="69FE8F6C"/>
    <w:lvl w:ilvl="0">
      <w:start w:val="1"/>
      <w:numFmt w:val="decimal"/>
      <w:lvlText w:val="%1."/>
      <w:lvlJc w:val="left"/>
      <w:pPr>
        <w:tabs>
          <w:tab w:val="num" w:pos="1209"/>
        </w:tabs>
        <w:ind w:left="1209" w:hanging="360"/>
      </w:pPr>
    </w:lvl>
  </w:abstractNum>
  <w:abstractNum w:abstractNumId="2">
    <w:nsid w:val="FFFFFF7E"/>
    <w:multiLevelType w:val="singleLevel"/>
    <w:tmpl w:val="52DC2168"/>
    <w:lvl w:ilvl="0">
      <w:start w:val="1"/>
      <w:numFmt w:val="decimal"/>
      <w:lvlText w:val="%1."/>
      <w:lvlJc w:val="left"/>
      <w:pPr>
        <w:tabs>
          <w:tab w:val="num" w:pos="926"/>
        </w:tabs>
        <w:ind w:left="926" w:hanging="360"/>
      </w:pPr>
    </w:lvl>
  </w:abstractNum>
  <w:abstractNum w:abstractNumId="3">
    <w:nsid w:val="FFFFFF7F"/>
    <w:multiLevelType w:val="singleLevel"/>
    <w:tmpl w:val="B5BEB700"/>
    <w:lvl w:ilvl="0">
      <w:start w:val="1"/>
      <w:numFmt w:val="decimal"/>
      <w:lvlText w:val="%1."/>
      <w:lvlJc w:val="left"/>
      <w:pPr>
        <w:tabs>
          <w:tab w:val="num" w:pos="643"/>
        </w:tabs>
        <w:ind w:left="643" w:hanging="360"/>
      </w:pPr>
    </w:lvl>
  </w:abstractNum>
  <w:abstractNum w:abstractNumId="4">
    <w:nsid w:val="FFFFFF80"/>
    <w:multiLevelType w:val="singleLevel"/>
    <w:tmpl w:val="B89CE0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DECF7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2206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CEDB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4EFEF6"/>
    <w:lvl w:ilvl="0">
      <w:start w:val="1"/>
      <w:numFmt w:val="decimal"/>
      <w:lvlText w:val="%1."/>
      <w:lvlJc w:val="left"/>
      <w:pPr>
        <w:tabs>
          <w:tab w:val="num" w:pos="360"/>
        </w:tabs>
        <w:ind w:left="360" w:hanging="360"/>
      </w:pPr>
    </w:lvl>
  </w:abstractNum>
  <w:abstractNum w:abstractNumId="9">
    <w:nsid w:val="FFFFFF89"/>
    <w:multiLevelType w:val="singleLevel"/>
    <w:tmpl w:val="E89C52E8"/>
    <w:lvl w:ilvl="0">
      <w:start w:val="1"/>
      <w:numFmt w:val="bullet"/>
      <w:lvlText w:val=""/>
      <w:lvlJc w:val="left"/>
      <w:pPr>
        <w:tabs>
          <w:tab w:val="num" w:pos="360"/>
        </w:tabs>
        <w:ind w:left="360" w:hanging="360"/>
      </w:pPr>
      <w:rPr>
        <w:rFonts w:ascii="Symbol" w:hAnsi="Symbol" w:hint="default"/>
      </w:rPr>
    </w:lvl>
  </w:abstractNum>
  <w:abstractNum w:abstractNumId="10">
    <w:nsid w:val="04C7772A"/>
    <w:multiLevelType w:val="hybridMultilevel"/>
    <w:tmpl w:val="35AED3E6"/>
    <w:lvl w:ilvl="0" w:tplc="47DAE72C">
      <w:start w:val="1"/>
      <w:numFmt w:val="decimal"/>
      <w:lvlText w:val="%1."/>
      <w:lvlJc w:val="left"/>
      <w:pPr>
        <w:tabs>
          <w:tab w:val="num" w:pos="3960"/>
        </w:tabs>
        <w:ind w:left="3960" w:hanging="720"/>
      </w:pPr>
      <w:rPr>
        <w:rFonts w:cs="Times New Roman" w:hint="default"/>
      </w:rPr>
    </w:lvl>
    <w:lvl w:ilvl="1" w:tplc="04090019">
      <w:start w:val="1"/>
      <w:numFmt w:val="lowerLetter"/>
      <w:lvlText w:val="%2."/>
      <w:lvlJc w:val="left"/>
      <w:pPr>
        <w:tabs>
          <w:tab w:val="num" w:pos="4320"/>
        </w:tabs>
        <w:ind w:left="4320" w:hanging="360"/>
      </w:pPr>
      <w:rPr>
        <w:rFonts w:cs="Times New Roman"/>
      </w:rPr>
    </w:lvl>
    <w:lvl w:ilvl="2" w:tplc="0409001B" w:tentative="1">
      <w:start w:val="1"/>
      <w:numFmt w:val="lowerRoman"/>
      <w:lvlText w:val="%3."/>
      <w:lvlJc w:val="right"/>
      <w:pPr>
        <w:tabs>
          <w:tab w:val="num" w:pos="5040"/>
        </w:tabs>
        <w:ind w:left="5040" w:hanging="180"/>
      </w:pPr>
      <w:rPr>
        <w:rFonts w:cs="Times New Roman"/>
      </w:rPr>
    </w:lvl>
    <w:lvl w:ilvl="3" w:tplc="0409000F" w:tentative="1">
      <w:start w:val="1"/>
      <w:numFmt w:val="decimal"/>
      <w:lvlText w:val="%4."/>
      <w:lvlJc w:val="left"/>
      <w:pPr>
        <w:tabs>
          <w:tab w:val="num" w:pos="5760"/>
        </w:tabs>
        <w:ind w:left="5760" w:hanging="360"/>
      </w:pPr>
      <w:rPr>
        <w:rFonts w:cs="Times New Roman"/>
      </w:rPr>
    </w:lvl>
    <w:lvl w:ilvl="4" w:tplc="04090019" w:tentative="1">
      <w:start w:val="1"/>
      <w:numFmt w:val="lowerLetter"/>
      <w:lvlText w:val="%5."/>
      <w:lvlJc w:val="left"/>
      <w:pPr>
        <w:tabs>
          <w:tab w:val="num" w:pos="6480"/>
        </w:tabs>
        <w:ind w:left="6480" w:hanging="360"/>
      </w:pPr>
      <w:rPr>
        <w:rFonts w:cs="Times New Roman"/>
      </w:rPr>
    </w:lvl>
    <w:lvl w:ilvl="5" w:tplc="0409001B" w:tentative="1">
      <w:start w:val="1"/>
      <w:numFmt w:val="lowerRoman"/>
      <w:lvlText w:val="%6."/>
      <w:lvlJc w:val="right"/>
      <w:pPr>
        <w:tabs>
          <w:tab w:val="num" w:pos="7200"/>
        </w:tabs>
        <w:ind w:left="7200" w:hanging="180"/>
      </w:pPr>
      <w:rPr>
        <w:rFonts w:cs="Times New Roman"/>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abstractNum w:abstractNumId="11">
    <w:nsid w:val="0D1D5535"/>
    <w:multiLevelType w:val="hybridMultilevel"/>
    <w:tmpl w:val="666CA30C"/>
    <w:lvl w:ilvl="0" w:tplc="8D800642">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CA6D25"/>
    <w:multiLevelType w:val="hybridMultilevel"/>
    <w:tmpl w:val="094ACDF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nsid w:val="20063BFC"/>
    <w:multiLevelType w:val="multilevel"/>
    <w:tmpl w:val="33ACC4D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4">
    <w:nsid w:val="33795A78"/>
    <w:multiLevelType w:val="hybridMultilevel"/>
    <w:tmpl w:val="879047D6"/>
    <w:lvl w:ilvl="0" w:tplc="4112B6DE">
      <w:numFmt w:val="bullet"/>
      <w:lvlText w:val="-"/>
      <w:lvlJc w:val="left"/>
      <w:pPr>
        <w:tabs>
          <w:tab w:val="num" w:pos="1065"/>
        </w:tabs>
        <w:ind w:left="1065" w:hanging="360"/>
      </w:pPr>
      <w:rPr>
        <w:rFonts w:ascii="Times New Roman" w:eastAsia="Times New Roman" w:hAnsi="Times New Roman" w:cs="Times New Roman" w:hint="default"/>
      </w:rPr>
    </w:lvl>
    <w:lvl w:ilvl="1" w:tplc="040C000B">
      <w:start w:val="1"/>
      <w:numFmt w:val="bullet"/>
      <w:lvlText w:val=""/>
      <w:lvlJc w:val="left"/>
      <w:pPr>
        <w:tabs>
          <w:tab w:val="num" w:pos="1785"/>
        </w:tabs>
        <w:ind w:left="1785" w:hanging="360"/>
      </w:pPr>
      <w:rPr>
        <w:rFonts w:ascii="Wingdings" w:hAnsi="Wingdings" w:hint="default"/>
      </w:rPr>
    </w:lvl>
    <w:lvl w:ilvl="2" w:tplc="66BCC0D0">
      <w:numFmt w:val="bullet"/>
      <w:lvlText w:val=""/>
      <w:lvlJc w:val="left"/>
      <w:pPr>
        <w:tabs>
          <w:tab w:val="num" w:pos="2505"/>
        </w:tabs>
        <w:ind w:left="2505" w:hanging="360"/>
      </w:pPr>
      <w:rPr>
        <w:rFonts w:ascii="Symbol" w:eastAsia="Times New Roman" w:hAnsi="Symbol" w:cs="Times New Roman"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5">
    <w:nsid w:val="361347C2"/>
    <w:multiLevelType w:val="hybridMultilevel"/>
    <w:tmpl w:val="E744D624"/>
    <w:lvl w:ilvl="0" w:tplc="4112B6DE">
      <w:numFmt w:val="bullet"/>
      <w:lvlText w:val="-"/>
      <w:lvlJc w:val="left"/>
      <w:pPr>
        <w:tabs>
          <w:tab w:val="num" w:pos="1065"/>
        </w:tabs>
        <w:ind w:left="1065" w:hanging="360"/>
      </w:pPr>
      <w:rPr>
        <w:rFonts w:ascii="Times New Roman" w:eastAsia="Times New Roman" w:hAnsi="Times New Roman" w:cs="Times New Roman"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6">
    <w:nsid w:val="384D1FF3"/>
    <w:multiLevelType w:val="hybridMultilevel"/>
    <w:tmpl w:val="B37E6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413768"/>
    <w:multiLevelType w:val="hybridMultilevel"/>
    <w:tmpl w:val="9D729834"/>
    <w:lvl w:ilvl="0" w:tplc="4000BFE4">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4D5C0538"/>
    <w:multiLevelType w:val="hybridMultilevel"/>
    <w:tmpl w:val="17D807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7966168"/>
    <w:multiLevelType w:val="hybridMultilevel"/>
    <w:tmpl w:val="442CB4D4"/>
    <w:lvl w:ilvl="0" w:tplc="040C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C71149D"/>
    <w:multiLevelType w:val="singleLevel"/>
    <w:tmpl w:val="13BEE318"/>
    <w:lvl w:ilvl="0">
      <w:start w:val="3"/>
      <w:numFmt w:val="bullet"/>
      <w:lvlText w:val="-"/>
      <w:lvlJc w:val="left"/>
      <w:pPr>
        <w:tabs>
          <w:tab w:val="num" w:pos="1800"/>
        </w:tabs>
        <w:ind w:left="1800" w:hanging="360"/>
      </w:pPr>
      <w:rPr>
        <w:rFonts w:hint="default"/>
      </w:rPr>
    </w:lvl>
  </w:abstractNum>
  <w:abstractNum w:abstractNumId="21">
    <w:nsid w:val="60D0490F"/>
    <w:multiLevelType w:val="hybridMultilevel"/>
    <w:tmpl w:val="8378F026"/>
    <w:lvl w:ilvl="0" w:tplc="CBD2B640">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96B00F9"/>
    <w:multiLevelType w:val="singleLevel"/>
    <w:tmpl w:val="0809000F"/>
    <w:lvl w:ilvl="0">
      <w:start w:val="1"/>
      <w:numFmt w:val="decimal"/>
      <w:lvlText w:val="%1."/>
      <w:lvlJc w:val="left"/>
      <w:pPr>
        <w:tabs>
          <w:tab w:val="num" w:pos="360"/>
        </w:tabs>
        <w:ind w:left="360" w:hanging="360"/>
      </w:pPr>
    </w:lvl>
  </w:abstractNum>
  <w:abstractNum w:abstractNumId="23">
    <w:nsid w:val="742E4E42"/>
    <w:multiLevelType w:val="hybridMultilevel"/>
    <w:tmpl w:val="24509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22"/>
  </w:num>
  <w:num w:numId="11">
    <w:abstractNumId w:val="17"/>
  </w:num>
  <w:num w:numId="12">
    <w:abstractNumId w:val="20"/>
  </w:num>
  <w:num w:numId="13">
    <w:abstractNumId w:val="19"/>
  </w:num>
  <w:num w:numId="14">
    <w:abstractNumId w:val="15"/>
  </w:num>
  <w:num w:numId="15">
    <w:abstractNumId w:val="14"/>
  </w:num>
  <w:num w:numId="16">
    <w:abstractNumId w:val="10"/>
  </w:num>
  <w:num w:numId="17">
    <w:abstractNumId w:val="21"/>
  </w:num>
  <w:num w:numId="18">
    <w:abstractNumId w:val="18"/>
  </w:num>
  <w:num w:numId="19">
    <w:abstractNumId w:val="23"/>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1"/>
  </w:num>
  <w:num w:numId="23">
    <w:abstractNumId w:val="8"/>
  </w:num>
  <w:num w:numId="24">
    <w:abstractNumId w:val="3"/>
  </w:num>
  <w:num w:numId="25">
    <w:abstractNumId w:val="2"/>
  </w:num>
  <w:num w:numId="26">
    <w:abstractNumId w:val="1"/>
  </w:num>
  <w:num w:numId="27">
    <w:abstractNumId w:val="0"/>
  </w:num>
  <w:num w:numId="28">
    <w:abstractNumId w:val="9"/>
  </w:num>
  <w:num w:numId="29">
    <w:abstractNumId w:val="7"/>
  </w:num>
  <w:num w:numId="30">
    <w:abstractNumId w:val="6"/>
  </w:num>
  <w:num w:numId="31">
    <w:abstractNumId w:val="5"/>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4130927-8560-43D2-8903-7A16D9102685}"/>
    <w:docVar w:name="dgnword-eventsink" w:val="159114456"/>
    <w:docVar w:name="SourceLng" w:val="eng"/>
    <w:docVar w:name="TargetLng" w:val="fra"/>
    <w:docVar w:name="TermBases" w:val="Berne"/>
    <w:docVar w:name="TermBaseURL" w:val="empty"/>
    <w:docVar w:name="TextBases" w:val="v-beijing\Docs_travail\Docs_ref_2011_01|v-beijing\Docs_travail\Docs_ref_2012_01|v-beijing\Docs_travail\Docs_Ref_2013_01|v-beijing\Docs_travail\Docs_travail_2010_1|v-beijing\Docs_travail\Docs_travail_2010_2|v-beijing\Docs_travail\Docs_travail_2010_3_clean|v-beijing\Docs_travail\Docs_travail_2011_1|v-beijing\Docs_travail\Docs_travail_2011_2|v-beijing\Docs_travail\Trads_enfr_2011_01|v-beijing\Docs_travail\Trads_enfr_2012_01|v-beijing\Docs_travail\Trads_enfr_2013_01|v-beijing\Docs_travail\Trads_fren_2011_01|v-beijing\Docs_travail\Trads_fren_2012_01|v-beijing\Docs_travail\Trads_fren_2013_01"/>
    <w:docVar w:name="TextBaseURL" w:val="empty"/>
    <w:docVar w:name="UILng" w:val="en"/>
  </w:docVars>
  <w:rsids>
    <w:rsidRoot w:val="00C67E85"/>
    <w:rsid w:val="0000176F"/>
    <w:rsid w:val="0000673C"/>
    <w:rsid w:val="00043A88"/>
    <w:rsid w:val="00065B5A"/>
    <w:rsid w:val="00086DCF"/>
    <w:rsid w:val="000940C6"/>
    <w:rsid w:val="00115524"/>
    <w:rsid w:val="00133C97"/>
    <w:rsid w:val="00142FFB"/>
    <w:rsid w:val="00153B64"/>
    <w:rsid w:val="00162E9B"/>
    <w:rsid w:val="0018151B"/>
    <w:rsid w:val="001832D6"/>
    <w:rsid w:val="001949B8"/>
    <w:rsid w:val="00195601"/>
    <w:rsid w:val="001A77E7"/>
    <w:rsid w:val="001E0D59"/>
    <w:rsid w:val="001E5BD1"/>
    <w:rsid w:val="00202CFD"/>
    <w:rsid w:val="0023590F"/>
    <w:rsid w:val="002442A3"/>
    <w:rsid w:val="00266795"/>
    <w:rsid w:val="00276513"/>
    <w:rsid w:val="002A0F8A"/>
    <w:rsid w:val="002D52F8"/>
    <w:rsid w:val="002E1074"/>
    <w:rsid w:val="002E4153"/>
    <w:rsid w:val="002E4415"/>
    <w:rsid w:val="002F3B8F"/>
    <w:rsid w:val="003013E6"/>
    <w:rsid w:val="00303C80"/>
    <w:rsid w:val="00312DFF"/>
    <w:rsid w:val="00327670"/>
    <w:rsid w:val="00331EF7"/>
    <w:rsid w:val="003420E2"/>
    <w:rsid w:val="0035129D"/>
    <w:rsid w:val="0037443F"/>
    <w:rsid w:val="00382802"/>
    <w:rsid w:val="003A3A29"/>
    <w:rsid w:val="003C6CB7"/>
    <w:rsid w:val="003D4E39"/>
    <w:rsid w:val="004036DA"/>
    <w:rsid w:val="00423F5E"/>
    <w:rsid w:val="00437893"/>
    <w:rsid w:val="004470AF"/>
    <w:rsid w:val="00456C53"/>
    <w:rsid w:val="00483828"/>
    <w:rsid w:val="004A2D53"/>
    <w:rsid w:val="004B4D1D"/>
    <w:rsid w:val="004B71A1"/>
    <w:rsid w:val="004F5C74"/>
    <w:rsid w:val="004F757F"/>
    <w:rsid w:val="00517D82"/>
    <w:rsid w:val="005248D8"/>
    <w:rsid w:val="00542EA3"/>
    <w:rsid w:val="0054523D"/>
    <w:rsid w:val="005463B8"/>
    <w:rsid w:val="00550A52"/>
    <w:rsid w:val="005548E0"/>
    <w:rsid w:val="00557D0D"/>
    <w:rsid w:val="00570556"/>
    <w:rsid w:val="005905B0"/>
    <w:rsid w:val="005979C4"/>
    <w:rsid w:val="005B732C"/>
    <w:rsid w:val="005D313A"/>
    <w:rsid w:val="005D5050"/>
    <w:rsid w:val="005E40A7"/>
    <w:rsid w:val="005E5C8D"/>
    <w:rsid w:val="005E6BB2"/>
    <w:rsid w:val="005F7B6A"/>
    <w:rsid w:val="00601077"/>
    <w:rsid w:val="006071F6"/>
    <w:rsid w:val="006107A0"/>
    <w:rsid w:val="006248CA"/>
    <w:rsid w:val="00637398"/>
    <w:rsid w:val="00642D10"/>
    <w:rsid w:val="0065714B"/>
    <w:rsid w:val="006A100D"/>
    <w:rsid w:val="006B4042"/>
    <w:rsid w:val="006C0ACF"/>
    <w:rsid w:val="006D319F"/>
    <w:rsid w:val="006F6DDF"/>
    <w:rsid w:val="007201F9"/>
    <w:rsid w:val="0072376F"/>
    <w:rsid w:val="00727D8A"/>
    <w:rsid w:val="007335A9"/>
    <w:rsid w:val="007464C0"/>
    <w:rsid w:val="00752D1F"/>
    <w:rsid w:val="0075453E"/>
    <w:rsid w:val="007622C1"/>
    <w:rsid w:val="00780CB7"/>
    <w:rsid w:val="007B2F71"/>
    <w:rsid w:val="007B30A6"/>
    <w:rsid w:val="007B5CC3"/>
    <w:rsid w:val="007C5B09"/>
    <w:rsid w:val="007D3B31"/>
    <w:rsid w:val="00826445"/>
    <w:rsid w:val="00831EA4"/>
    <w:rsid w:val="008425E3"/>
    <w:rsid w:val="00844EF5"/>
    <w:rsid w:val="008636EA"/>
    <w:rsid w:val="00894297"/>
    <w:rsid w:val="008A0653"/>
    <w:rsid w:val="008B79FE"/>
    <w:rsid w:val="008C1767"/>
    <w:rsid w:val="008C2470"/>
    <w:rsid w:val="008C6487"/>
    <w:rsid w:val="009449ED"/>
    <w:rsid w:val="00961491"/>
    <w:rsid w:val="009657B6"/>
    <w:rsid w:val="00972776"/>
    <w:rsid w:val="00976C47"/>
    <w:rsid w:val="00990924"/>
    <w:rsid w:val="009A321B"/>
    <w:rsid w:val="009A4D52"/>
    <w:rsid w:val="009B7E2B"/>
    <w:rsid w:val="009E4CF1"/>
    <w:rsid w:val="009F2650"/>
    <w:rsid w:val="00A17783"/>
    <w:rsid w:val="00A24D93"/>
    <w:rsid w:val="00A47721"/>
    <w:rsid w:val="00A537C0"/>
    <w:rsid w:val="00AB7333"/>
    <w:rsid w:val="00AC2B70"/>
    <w:rsid w:val="00AE68E6"/>
    <w:rsid w:val="00AF2B17"/>
    <w:rsid w:val="00B06B3C"/>
    <w:rsid w:val="00B1332F"/>
    <w:rsid w:val="00B15A75"/>
    <w:rsid w:val="00B35451"/>
    <w:rsid w:val="00B43ACA"/>
    <w:rsid w:val="00B524A3"/>
    <w:rsid w:val="00B55832"/>
    <w:rsid w:val="00B65321"/>
    <w:rsid w:val="00B71F6F"/>
    <w:rsid w:val="00B95789"/>
    <w:rsid w:val="00B978A3"/>
    <w:rsid w:val="00BB1A10"/>
    <w:rsid w:val="00BB602B"/>
    <w:rsid w:val="00BB70A0"/>
    <w:rsid w:val="00BC28D8"/>
    <w:rsid w:val="00BC6324"/>
    <w:rsid w:val="00BC7D11"/>
    <w:rsid w:val="00BD05D1"/>
    <w:rsid w:val="00BD3EB9"/>
    <w:rsid w:val="00BE108C"/>
    <w:rsid w:val="00BE7354"/>
    <w:rsid w:val="00BF47A3"/>
    <w:rsid w:val="00C01480"/>
    <w:rsid w:val="00C02CF4"/>
    <w:rsid w:val="00C439F6"/>
    <w:rsid w:val="00C517ED"/>
    <w:rsid w:val="00C51951"/>
    <w:rsid w:val="00C67E85"/>
    <w:rsid w:val="00C7434D"/>
    <w:rsid w:val="00CA0755"/>
    <w:rsid w:val="00CA34D5"/>
    <w:rsid w:val="00CA654A"/>
    <w:rsid w:val="00CC5093"/>
    <w:rsid w:val="00CD274B"/>
    <w:rsid w:val="00CD2F3D"/>
    <w:rsid w:val="00CD56C4"/>
    <w:rsid w:val="00CD74D0"/>
    <w:rsid w:val="00CE509F"/>
    <w:rsid w:val="00D0446B"/>
    <w:rsid w:val="00D0619D"/>
    <w:rsid w:val="00D23850"/>
    <w:rsid w:val="00D43ACD"/>
    <w:rsid w:val="00D636FC"/>
    <w:rsid w:val="00D6409E"/>
    <w:rsid w:val="00D951B8"/>
    <w:rsid w:val="00DC6C20"/>
    <w:rsid w:val="00DF1B67"/>
    <w:rsid w:val="00DF32EC"/>
    <w:rsid w:val="00E04DE6"/>
    <w:rsid w:val="00E27E41"/>
    <w:rsid w:val="00E508DB"/>
    <w:rsid w:val="00E509B7"/>
    <w:rsid w:val="00E5120B"/>
    <w:rsid w:val="00E51CE7"/>
    <w:rsid w:val="00E55CB9"/>
    <w:rsid w:val="00E60A39"/>
    <w:rsid w:val="00E616F2"/>
    <w:rsid w:val="00E73DC5"/>
    <w:rsid w:val="00E85BDB"/>
    <w:rsid w:val="00EC273F"/>
    <w:rsid w:val="00EE7A07"/>
    <w:rsid w:val="00F12F7A"/>
    <w:rsid w:val="00F3780F"/>
    <w:rsid w:val="00F43E68"/>
    <w:rsid w:val="00F5209E"/>
    <w:rsid w:val="00F612CB"/>
    <w:rsid w:val="00F665C2"/>
    <w:rsid w:val="00F7511A"/>
    <w:rsid w:val="00F763EC"/>
    <w:rsid w:val="00F85699"/>
    <w:rsid w:val="00F856AA"/>
    <w:rsid w:val="00FA751E"/>
    <w:rsid w:val="00FD04CF"/>
    <w:rsid w:val="00FE23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67E85"/>
    <w:rPr>
      <w:sz w:val="24"/>
      <w:szCs w:val="24"/>
    </w:rPr>
  </w:style>
  <w:style w:type="paragraph" w:styleId="berschrift1">
    <w:name w:val="heading 1"/>
    <w:basedOn w:val="Standard"/>
    <w:next w:val="Standard"/>
    <w:qFormat/>
    <w:rsid w:val="0072376F"/>
    <w:pPr>
      <w:keepNext/>
      <w:numPr>
        <w:numId w:val="9"/>
      </w:numPr>
      <w:outlineLvl w:val="0"/>
    </w:pPr>
    <w:rPr>
      <w:b/>
      <w:bCs/>
    </w:rPr>
  </w:style>
  <w:style w:type="paragraph" w:styleId="berschrift2">
    <w:name w:val="heading 2"/>
    <w:aliases w:val=" Char1,Char1"/>
    <w:basedOn w:val="Standard"/>
    <w:next w:val="Standard"/>
    <w:qFormat/>
    <w:rsid w:val="0072376F"/>
    <w:pPr>
      <w:keepNext/>
      <w:numPr>
        <w:ilvl w:val="1"/>
        <w:numId w:val="9"/>
      </w:numPr>
      <w:outlineLvl w:val="1"/>
    </w:pPr>
    <w:rPr>
      <w:b/>
      <w:bCs/>
    </w:rPr>
  </w:style>
  <w:style w:type="paragraph" w:styleId="berschrift3">
    <w:name w:val="heading 3"/>
    <w:basedOn w:val="Standard"/>
    <w:next w:val="Standard"/>
    <w:qFormat/>
    <w:rsid w:val="0072376F"/>
    <w:pPr>
      <w:keepNext/>
      <w:numPr>
        <w:ilvl w:val="2"/>
        <w:numId w:val="9"/>
      </w:numPr>
      <w:outlineLvl w:val="2"/>
    </w:pPr>
    <w:rPr>
      <w:b/>
      <w:bCs/>
      <w:i/>
      <w:iCs/>
    </w:rPr>
  </w:style>
  <w:style w:type="paragraph" w:styleId="berschrift4">
    <w:name w:val="heading 4"/>
    <w:basedOn w:val="Standard"/>
    <w:next w:val="Standard"/>
    <w:qFormat/>
    <w:rsid w:val="0072376F"/>
    <w:pPr>
      <w:keepNext/>
      <w:numPr>
        <w:ilvl w:val="3"/>
        <w:numId w:val="9"/>
      </w:numPr>
      <w:outlineLvl w:val="3"/>
    </w:pPr>
    <w:rPr>
      <w:b/>
      <w:bCs/>
      <w:i/>
      <w:iCs/>
    </w:rPr>
  </w:style>
  <w:style w:type="paragraph" w:styleId="berschrift5">
    <w:name w:val="heading 5"/>
    <w:aliases w:val="Heading 5 Char,Heading 5 Char1 Char,Heading 5 Char Char Char, Char Char Char Char,Char Char Char Char"/>
    <w:basedOn w:val="Standard"/>
    <w:next w:val="Standard"/>
    <w:qFormat/>
    <w:rsid w:val="0072376F"/>
    <w:pPr>
      <w:keepNext/>
      <w:numPr>
        <w:ilvl w:val="4"/>
        <w:numId w:val="9"/>
      </w:numPr>
      <w:outlineLvl w:val="4"/>
    </w:pPr>
    <w:rPr>
      <w:b/>
      <w:bCs/>
    </w:rPr>
  </w:style>
  <w:style w:type="paragraph" w:styleId="berschrift6">
    <w:name w:val="heading 6"/>
    <w:basedOn w:val="Standard"/>
    <w:next w:val="Standard"/>
    <w:qFormat/>
    <w:rsid w:val="0072376F"/>
    <w:pPr>
      <w:keepNext/>
      <w:numPr>
        <w:ilvl w:val="5"/>
        <w:numId w:val="9"/>
      </w:numPr>
      <w:outlineLvl w:val="5"/>
    </w:pPr>
    <w:rPr>
      <w:b/>
      <w:bCs/>
    </w:rPr>
  </w:style>
  <w:style w:type="paragraph" w:styleId="berschrift7">
    <w:name w:val="heading 7"/>
    <w:basedOn w:val="Standard"/>
    <w:next w:val="Standard"/>
    <w:qFormat/>
    <w:rsid w:val="0072376F"/>
    <w:pPr>
      <w:keepNext/>
      <w:numPr>
        <w:ilvl w:val="6"/>
        <w:numId w:val="9"/>
      </w:numPr>
      <w:outlineLvl w:val="6"/>
    </w:pPr>
    <w:rPr>
      <w:rFonts w:cs="Arial"/>
      <w:b/>
      <w:bCs/>
    </w:rPr>
  </w:style>
  <w:style w:type="paragraph" w:styleId="berschrift8">
    <w:name w:val="heading 8"/>
    <w:basedOn w:val="Standard"/>
    <w:next w:val="Standard"/>
    <w:qFormat/>
    <w:rsid w:val="0072376F"/>
    <w:pPr>
      <w:keepNext/>
      <w:numPr>
        <w:ilvl w:val="7"/>
        <w:numId w:val="9"/>
      </w:numPr>
      <w:jc w:val="center"/>
      <w:outlineLvl w:val="7"/>
    </w:pPr>
    <w:rPr>
      <w:b/>
      <w:bCs/>
      <w:i/>
      <w:iCs/>
      <w:u w:val="single"/>
    </w:rPr>
  </w:style>
  <w:style w:type="paragraph" w:styleId="berschrift9">
    <w:name w:val="heading 9"/>
    <w:basedOn w:val="Standard"/>
    <w:next w:val="Standard"/>
    <w:qFormat/>
    <w:rsid w:val="0072376F"/>
    <w:pPr>
      <w:keepNext/>
      <w:numPr>
        <w:ilvl w:val="8"/>
        <w:numId w:val="9"/>
      </w:numPr>
      <w:outlineLvl w:val="8"/>
    </w:pPr>
    <w:rPr>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EAbstract">
    <w:name w:val="COE_Abstract"/>
    <w:rsid w:val="0072376F"/>
    <w:rPr>
      <w:rFonts w:ascii="Verdana" w:hAnsi="Verdana"/>
      <w:b/>
      <w:sz w:val="18"/>
      <w:szCs w:val="24"/>
      <w:lang w:val="en-US" w:eastAsia="en-US"/>
    </w:rPr>
  </w:style>
  <w:style w:type="paragraph" w:customStyle="1" w:styleId="COEBullet">
    <w:name w:val="COE_Bullet"/>
    <w:basedOn w:val="Standard"/>
    <w:rsid w:val="0072376F"/>
    <w:rPr>
      <w:rFonts w:ascii="Verdana" w:hAnsi="Verdana"/>
      <w:sz w:val="20"/>
    </w:rPr>
  </w:style>
  <w:style w:type="paragraph" w:customStyle="1" w:styleId="COECote">
    <w:name w:val="COE_Cote"/>
    <w:basedOn w:val="Standard"/>
    <w:rsid w:val="0072376F"/>
    <w:rPr>
      <w:rFonts w:ascii="Verdana" w:hAnsi="Verdana"/>
      <w:sz w:val="20"/>
    </w:rPr>
  </w:style>
  <w:style w:type="paragraph" w:customStyle="1" w:styleId="COECoteen">
    <w:name w:val="COE_Cote_en"/>
    <w:basedOn w:val="COECote"/>
    <w:next w:val="Standard"/>
    <w:rsid w:val="0072376F"/>
    <w:rPr>
      <w:color w:val="000000"/>
    </w:rPr>
  </w:style>
  <w:style w:type="paragraph" w:customStyle="1" w:styleId="COECotefr">
    <w:name w:val="COE_Cote_fr"/>
    <w:basedOn w:val="COECoteen"/>
    <w:next w:val="Standard"/>
    <w:rsid w:val="0072376F"/>
    <w:rPr>
      <w:color w:val="auto"/>
    </w:rPr>
  </w:style>
  <w:style w:type="paragraph" w:customStyle="1" w:styleId="COEDescriptionMeta">
    <w:name w:val="COE_Description_Meta"/>
    <w:basedOn w:val="Standard"/>
    <w:next w:val="Standard"/>
    <w:rsid w:val="0072376F"/>
    <w:rPr>
      <w:rFonts w:ascii="Verdana" w:hAnsi="Verdana"/>
      <w:bCs/>
      <w:color w:val="C0C0C0"/>
      <w:sz w:val="20"/>
    </w:rPr>
  </w:style>
  <w:style w:type="paragraph" w:customStyle="1" w:styleId="COEDirectory">
    <w:name w:val="COE_Directory"/>
    <w:basedOn w:val="Standard"/>
    <w:next w:val="Standard"/>
    <w:rsid w:val="0072376F"/>
    <w:rPr>
      <w:rFonts w:ascii="Verdana" w:hAnsi="Verdana"/>
      <w:color w:val="808080"/>
      <w:sz w:val="20"/>
    </w:rPr>
  </w:style>
  <w:style w:type="paragraph" w:customStyle="1" w:styleId="COEFootnote">
    <w:name w:val="COE_Footnote"/>
    <w:basedOn w:val="Standard"/>
    <w:next w:val="Standard"/>
    <w:rsid w:val="0072376F"/>
    <w:rPr>
      <w:rFonts w:ascii="Verdana" w:hAnsi="Verdana"/>
      <w:i/>
      <w:sz w:val="20"/>
    </w:rPr>
  </w:style>
  <w:style w:type="paragraph" w:customStyle="1" w:styleId="COEHeading1">
    <w:name w:val="COE_Heading1"/>
    <w:basedOn w:val="Standard"/>
    <w:rsid w:val="0072376F"/>
    <w:rPr>
      <w:rFonts w:ascii="Verdana" w:hAnsi="Verdana"/>
      <w:b/>
      <w:sz w:val="22"/>
    </w:rPr>
  </w:style>
  <w:style w:type="paragraph" w:customStyle="1" w:styleId="COEHeading2">
    <w:name w:val="COE_Heading2"/>
    <w:rsid w:val="0072376F"/>
    <w:rPr>
      <w:rFonts w:ascii="Verdana" w:hAnsi="Verdana"/>
      <w:b/>
      <w:lang w:val="en-GB" w:eastAsia="en-US"/>
    </w:rPr>
  </w:style>
  <w:style w:type="paragraph" w:customStyle="1" w:styleId="COEHeading3">
    <w:name w:val="COE_Heading3"/>
    <w:basedOn w:val="Standard"/>
    <w:rsid w:val="0072376F"/>
    <w:rPr>
      <w:rFonts w:ascii="Verdana" w:hAnsi="Verdana"/>
      <w:b/>
      <w:sz w:val="18"/>
    </w:rPr>
  </w:style>
  <w:style w:type="paragraph" w:customStyle="1" w:styleId="CoeImage">
    <w:name w:val="Coe_Image"/>
    <w:basedOn w:val="Standard"/>
    <w:rsid w:val="0072376F"/>
    <w:rPr>
      <w:rFonts w:ascii="Verdana" w:hAnsi="Verdana"/>
      <w:sz w:val="20"/>
    </w:rPr>
  </w:style>
  <w:style w:type="paragraph" w:customStyle="1" w:styleId="CoeImageDroite">
    <w:name w:val="Coe_Image_Droite"/>
    <w:basedOn w:val="Standard"/>
    <w:rsid w:val="0072376F"/>
    <w:rPr>
      <w:rFonts w:ascii="Verdana" w:hAnsi="Verdana"/>
      <w:sz w:val="20"/>
    </w:rPr>
  </w:style>
  <w:style w:type="paragraph" w:customStyle="1" w:styleId="COEImageGauche">
    <w:name w:val="COE_Image_Gauche"/>
    <w:basedOn w:val="Standard"/>
    <w:rsid w:val="0072376F"/>
    <w:rPr>
      <w:rFonts w:ascii="Verdana" w:hAnsi="Verdana"/>
      <w:sz w:val="20"/>
    </w:rPr>
  </w:style>
  <w:style w:type="paragraph" w:customStyle="1" w:styleId="COEIMGPROTECTED">
    <w:name w:val="COE_IMG_PROTECTED"/>
    <w:basedOn w:val="Standard"/>
    <w:next w:val="Standard"/>
    <w:rsid w:val="0072376F"/>
    <w:rPr>
      <w:rFonts w:ascii="Verdana" w:hAnsi="Verdana"/>
      <w:sz w:val="20"/>
    </w:rPr>
  </w:style>
  <w:style w:type="paragraph" w:customStyle="1" w:styleId="COEIntrofr">
    <w:name w:val="COE_Intro_fr"/>
    <w:basedOn w:val="Standard"/>
    <w:next w:val="Standard"/>
    <w:rsid w:val="0072376F"/>
    <w:rPr>
      <w:rFonts w:ascii="Verdana" w:hAnsi="Verdana"/>
      <w:sz w:val="20"/>
      <w:szCs w:val="20"/>
      <w:lang w:val="en-GB" w:eastAsia="en-US"/>
    </w:rPr>
  </w:style>
  <w:style w:type="paragraph" w:customStyle="1" w:styleId="COEintroen">
    <w:name w:val="COE_intro_en"/>
    <w:basedOn w:val="COEIntrofr"/>
    <w:next w:val="Standard"/>
    <w:rsid w:val="0072376F"/>
    <w:rPr>
      <w:lang w:val="fr-FR"/>
    </w:rPr>
  </w:style>
  <w:style w:type="paragraph" w:customStyle="1" w:styleId="COEKeywordsMeta">
    <w:name w:val="COE_Keywords_Meta"/>
    <w:basedOn w:val="COEDescriptionMeta"/>
    <w:rsid w:val="0072376F"/>
  </w:style>
  <w:style w:type="paragraph" w:customStyle="1" w:styleId="COELegende">
    <w:name w:val="COE_Legende"/>
    <w:basedOn w:val="Standard"/>
    <w:rsid w:val="0072376F"/>
    <w:pPr>
      <w:jc w:val="right"/>
    </w:pPr>
    <w:rPr>
      <w:rFonts w:ascii="Verdana" w:hAnsi="Verdana"/>
      <w:i/>
      <w:color w:val="999999"/>
      <w:sz w:val="20"/>
    </w:rPr>
  </w:style>
  <w:style w:type="paragraph" w:customStyle="1" w:styleId="COELignes">
    <w:name w:val="COE_Lignes"/>
    <w:basedOn w:val="Standard"/>
    <w:rsid w:val="0072376F"/>
    <w:rPr>
      <w:rFonts w:ascii="Verdana" w:hAnsi="Verdana"/>
      <w:sz w:val="20"/>
      <w:lang w:val="en-US" w:eastAsia="en-US"/>
    </w:rPr>
  </w:style>
  <w:style w:type="paragraph" w:customStyle="1" w:styleId="COESummary">
    <w:name w:val="COE_Summary"/>
    <w:basedOn w:val="Standard"/>
    <w:rsid w:val="0072376F"/>
    <w:rPr>
      <w:rFonts w:ascii="Verdana" w:hAnsi="Verdana"/>
      <w:sz w:val="20"/>
    </w:rPr>
  </w:style>
  <w:style w:type="paragraph" w:customStyle="1" w:styleId="COESummaryfr">
    <w:name w:val="COE_Summary_fr"/>
    <w:basedOn w:val="Standard"/>
    <w:rsid w:val="0072376F"/>
    <w:rPr>
      <w:rFonts w:ascii="Verdana" w:hAnsi="Verdana"/>
      <w:sz w:val="20"/>
    </w:rPr>
  </w:style>
  <w:style w:type="paragraph" w:customStyle="1" w:styleId="COESummaryen">
    <w:name w:val="COE_Summary_en"/>
    <w:basedOn w:val="COESummaryfr"/>
    <w:next w:val="Standard"/>
    <w:rsid w:val="0072376F"/>
  </w:style>
  <w:style w:type="paragraph" w:customStyle="1" w:styleId="COETitleBrowser">
    <w:name w:val="COE_Title(Browser)"/>
    <w:basedOn w:val="Standard"/>
    <w:next w:val="COEDescriptionMeta"/>
    <w:autoRedefine/>
    <w:rsid w:val="0072376F"/>
    <w:rPr>
      <w:rFonts w:ascii="Verdana" w:hAnsi="Verdana"/>
      <w:bCs/>
      <w:color w:val="C0C0C0"/>
      <w:sz w:val="20"/>
    </w:rPr>
  </w:style>
  <w:style w:type="paragraph" w:customStyle="1" w:styleId="COETitleSystem">
    <w:name w:val="COE_Title(System)"/>
    <w:basedOn w:val="Standard"/>
    <w:next w:val="Standard"/>
    <w:rsid w:val="0072376F"/>
    <w:rPr>
      <w:rFonts w:ascii="Verdana" w:hAnsi="Verdana"/>
      <w:bCs/>
      <w:color w:val="808080"/>
      <w:sz w:val="26"/>
    </w:rPr>
  </w:style>
  <w:style w:type="paragraph" w:customStyle="1" w:styleId="COETitreen">
    <w:name w:val="COE_Titre_en"/>
    <w:basedOn w:val="Standard"/>
    <w:rsid w:val="0072376F"/>
    <w:rPr>
      <w:rFonts w:ascii="Verdana" w:hAnsi="Verdana"/>
      <w:b/>
      <w:color w:val="000000"/>
      <w:sz w:val="20"/>
    </w:rPr>
  </w:style>
  <w:style w:type="paragraph" w:customStyle="1" w:styleId="COETitrefr">
    <w:name w:val="COE_Titre_fr"/>
    <w:basedOn w:val="COETitreen"/>
    <w:rsid w:val="0072376F"/>
    <w:rPr>
      <w:b w:val="0"/>
      <w:color w:val="auto"/>
    </w:rPr>
  </w:style>
  <w:style w:type="paragraph" w:customStyle="1" w:styleId="COEType">
    <w:name w:val="COE_Type"/>
    <w:basedOn w:val="Standard"/>
    <w:rsid w:val="0072376F"/>
    <w:rPr>
      <w:rFonts w:ascii="Verdana" w:hAnsi="Verdana"/>
      <w:b/>
      <w:sz w:val="20"/>
    </w:rPr>
  </w:style>
  <w:style w:type="character" w:styleId="Hervorhebung">
    <w:name w:val="Emphasis"/>
    <w:qFormat/>
    <w:rsid w:val="0072376F"/>
    <w:rPr>
      <w:i/>
      <w:iCs/>
    </w:rPr>
  </w:style>
  <w:style w:type="character" w:styleId="Endnotenzeichen">
    <w:name w:val="endnote reference"/>
    <w:rsid w:val="0072376F"/>
    <w:rPr>
      <w:vertAlign w:val="superscript"/>
    </w:rPr>
  </w:style>
  <w:style w:type="character" w:styleId="Funotenzeichen">
    <w:name w:val="footnote reference"/>
    <w:aliases w:val="number, BVI fnr,BVI fnr,stylish,EN Footnote Reference,Footnote reference number,Footnote symbol,note TESI,-E Fußnotenzeichen,SUPERS,ftref,Footnote,Times 10 Point,Exposant 3 Point,Ref,de nota al pie,EN Footnote text,E FNZ"/>
    <w:rsid w:val="0072376F"/>
    <w:rPr>
      <w:vertAlign w:val="superscript"/>
    </w:rPr>
  </w:style>
  <w:style w:type="paragraph" w:styleId="Kommentartext">
    <w:name w:val="annotation text"/>
    <w:basedOn w:val="Standard"/>
    <w:rsid w:val="0072376F"/>
    <w:rPr>
      <w:rFonts w:ascii="Verdana" w:hAnsi="Verdana"/>
      <w:sz w:val="20"/>
      <w:szCs w:val="20"/>
    </w:rPr>
  </w:style>
  <w:style w:type="paragraph" w:styleId="Textkrper">
    <w:name w:val="Body Text"/>
    <w:basedOn w:val="Standard"/>
    <w:link w:val="TextkrperZchn"/>
    <w:rsid w:val="0072376F"/>
    <w:pPr>
      <w:jc w:val="both"/>
    </w:pPr>
    <w:rPr>
      <w:rFonts w:ascii="Verdana" w:hAnsi="Verdana" w:cs="Arial"/>
      <w:sz w:val="20"/>
    </w:rPr>
  </w:style>
  <w:style w:type="paragraph" w:styleId="Textkrper2">
    <w:name w:val="Body Text 2"/>
    <w:basedOn w:val="Standard"/>
    <w:rsid w:val="0072376F"/>
    <w:pPr>
      <w:spacing w:after="120" w:line="480" w:lineRule="auto"/>
    </w:pPr>
    <w:rPr>
      <w:rFonts w:ascii="Verdana" w:hAnsi="Verdana"/>
      <w:sz w:val="20"/>
    </w:rPr>
  </w:style>
  <w:style w:type="paragraph" w:styleId="Textkrper3">
    <w:name w:val="Body Text 3"/>
    <w:basedOn w:val="Standard"/>
    <w:rsid w:val="0072376F"/>
    <w:pPr>
      <w:spacing w:after="120"/>
    </w:pPr>
    <w:rPr>
      <w:rFonts w:ascii="Verdana" w:hAnsi="Verdana"/>
      <w:sz w:val="16"/>
      <w:szCs w:val="16"/>
    </w:rPr>
  </w:style>
  <w:style w:type="table" w:styleId="TabelleElegant">
    <w:name w:val="Table Elegant"/>
    <w:basedOn w:val="NormaleTabelle"/>
    <w:rsid w:val="0072376F"/>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Fett">
    <w:name w:val="Strong"/>
    <w:qFormat/>
    <w:rsid w:val="0072376F"/>
    <w:rPr>
      <w:b/>
      <w:bCs/>
    </w:rPr>
  </w:style>
  <w:style w:type="paragraph" w:styleId="Kopfzeile">
    <w:name w:val="header"/>
    <w:basedOn w:val="Standard"/>
    <w:rsid w:val="0072376F"/>
    <w:pPr>
      <w:tabs>
        <w:tab w:val="center" w:pos="4320"/>
        <w:tab w:val="right" w:pos="8640"/>
      </w:tabs>
    </w:pPr>
    <w:rPr>
      <w:rFonts w:ascii="Verdana" w:hAnsi="Verdana"/>
      <w:sz w:val="20"/>
    </w:rPr>
  </w:style>
  <w:style w:type="paragraph" w:styleId="Dokumentstruktur">
    <w:name w:val="Document Map"/>
    <w:basedOn w:val="Standard"/>
    <w:rsid w:val="0072376F"/>
    <w:pPr>
      <w:shd w:val="clear" w:color="auto" w:fill="000080"/>
    </w:pPr>
    <w:rPr>
      <w:rFonts w:ascii="Tahoma" w:hAnsi="Tahoma" w:cs="Tahoma"/>
      <w:sz w:val="20"/>
    </w:rPr>
  </w:style>
  <w:style w:type="character" w:customStyle="1" w:styleId="glossarydef">
    <w:name w:val="glossarydef"/>
    <w:basedOn w:val="Absatz-Standardschriftart"/>
    <w:rsid w:val="0072376F"/>
  </w:style>
  <w:style w:type="table" w:styleId="Tabellenraster">
    <w:name w:val="Table Grid"/>
    <w:basedOn w:val="NormaleTabelle"/>
    <w:rsid w:val="00723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Standard"/>
    <w:next w:val="Standard"/>
    <w:autoRedefine/>
    <w:rsid w:val="0072376F"/>
    <w:pPr>
      <w:ind w:left="200" w:hanging="200"/>
    </w:pPr>
    <w:rPr>
      <w:rFonts w:ascii="Verdana" w:hAnsi="Verdana"/>
      <w:sz w:val="20"/>
    </w:rPr>
  </w:style>
  <w:style w:type="paragraph" w:styleId="Index2">
    <w:name w:val="index 2"/>
    <w:basedOn w:val="Standard"/>
    <w:next w:val="Standard"/>
    <w:autoRedefine/>
    <w:rsid w:val="0072376F"/>
    <w:pPr>
      <w:ind w:left="400" w:hanging="200"/>
    </w:pPr>
    <w:rPr>
      <w:rFonts w:ascii="Verdana" w:hAnsi="Verdana"/>
      <w:sz w:val="20"/>
    </w:rPr>
  </w:style>
  <w:style w:type="paragraph" w:styleId="Index3">
    <w:name w:val="index 3"/>
    <w:basedOn w:val="Standard"/>
    <w:next w:val="Standard"/>
    <w:autoRedefine/>
    <w:rsid w:val="0072376F"/>
    <w:pPr>
      <w:ind w:left="600" w:hanging="200"/>
    </w:pPr>
    <w:rPr>
      <w:rFonts w:ascii="Verdana" w:hAnsi="Verdana"/>
      <w:sz w:val="20"/>
    </w:rPr>
  </w:style>
  <w:style w:type="paragraph" w:styleId="Index4">
    <w:name w:val="index 4"/>
    <w:basedOn w:val="Standard"/>
    <w:next w:val="Standard"/>
    <w:autoRedefine/>
    <w:rsid w:val="0072376F"/>
    <w:pPr>
      <w:ind w:left="800" w:hanging="200"/>
    </w:pPr>
    <w:rPr>
      <w:rFonts w:ascii="Verdana" w:hAnsi="Verdana"/>
      <w:sz w:val="20"/>
    </w:rPr>
  </w:style>
  <w:style w:type="paragraph" w:styleId="Index5">
    <w:name w:val="index 5"/>
    <w:basedOn w:val="Standard"/>
    <w:next w:val="Standard"/>
    <w:autoRedefine/>
    <w:rsid w:val="0072376F"/>
    <w:pPr>
      <w:ind w:left="1000" w:hanging="200"/>
    </w:pPr>
    <w:rPr>
      <w:rFonts w:ascii="Verdana" w:hAnsi="Verdana"/>
      <w:sz w:val="20"/>
    </w:rPr>
  </w:style>
  <w:style w:type="paragraph" w:styleId="Index6">
    <w:name w:val="index 6"/>
    <w:basedOn w:val="Standard"/>
    <w:next w:val="Standard"/>
    <w:autoRedefine/>
    <w:rsid w:val="0072376F"/>
    <w:pPr>
      <w:ind w:left="1200" w:hanging="200"/>
    </w:pPr>
    <w:rPr>
      <w:rFonts w:ascii="Verdana" w:hAnsi="Verdana"/>
      <w:sz w:val="20"/>
    </w:rPr>
  </w:style>
  <w:style w:type="paragraph" w:styleId="Index7">
    <w:name w:val="index 7"/>
    <w:basedOn w:val="Standard"/>
    <w:next w:val="Standard"/>
    <w:autoRedefine/>
    <w:rsid w:val="0072376F"/>
    <w:pPr>
      <w:ind w:left="1400" w:hanging="200"/>
    </w:pPr>
    <w:rPr>
      <w:rFonts w:ascii="Verdana" w:hAnsi="Verdana"/>
      <w:sz w:val="20"/>
    </w:rPr>
  </w:style>
  <w:style w:type="paragraph" w:styleId="Index8">
    <w:name w:val="index 8"/>
    <w:basedOn w:val="Standard"/>
    <w:next w:val="Standard"/>
    <w:autoRedefine/>
    <w:rsid w:val="0072376F"/>
    <w:pPr>
      <w:ind w:left="1600" w:hanging="200"/>
    </w:pPr>
    <w:rPr>
      <w:rFonts w:ascii="Verdana" w:hAnsi="Verdana"/>
      <w:sz w:val="20"/>
    </w:rPr>
  </w:style>
  <w:style w:type="paragraph" w:styleId="Index9">
    <w:name w:val="index 9"/>
    <w:basedOn w:val="Standard"/>
    <w:next w:val="Standard"/>
    <w:autoRedefine/>
    <w:rsid w:val="0072376F"/>
    <w:pPr>
      <w:ind w:left="1800" w:hanging="200"/>
    </w:pPr>
    <w:rPr>
      <w:rFonts w:ascii="Verdana" w:hAnsi="Verdana"/>
      <w:sz w:val="20"/>
    </w:rPr>
  </w:style>
  <w:style w:type="paragraph" w:styleId="Beschriftung">
    <w:name w:val="caption"/>
    <w:basedOn w:val="Standard"/>
    <w:next w:val="Standard"/>
    <w:qFormat/>
    <w:rsid w:val="0072376F"/>
    <w:pPr>
      <w:spacing w:before="120" w:after="120"/>
    </w:pPr>
    <w:rPr>
      <w:rFonts w:ascii="Verdana" w:hAnsi="Verdana"/>
      <w:b/>
      <w:bCs/>
      <w:sz w:val="20"/>
      <w:szCs w:val="20"/>
    </w:rPr>
  </w:style>
  <w:style w:type="character" w:styleId="Hyperlink">
    <w:name w:val="Hyperlink"/>
    <w:rsid w:val="0072376F"/>
    <w:rPr>
      <w:color w:val="0000FF"/>
      <w:u w:val="single"/>
    </w:rPr>
  </w:style>
  <w:style w:type="character" w:styleId="BesuchterHyperlink">
    <w:name w:val="FollowedHyperlink"/>
    <w:rsid w:val="0072376F"/>
    <w:rPr>
      <w:color w:val="800080"/>
      <w:u w:val="single"/>
    </w:rPr>
  </w:style>
  <w:style w:type="paragraph" w:customStyle="1" w:styleId="lt1">
    <w:name w:val="lt1"/>
    <w:basedOn w:val="Standard"/>
    <w:rsid w:val="0072376F"/>
    <w:pPr>
      <w:spacing w:before="100" w:beforeAutospacing="1" w:after="100" w:afterAutospacing="1"/>
    </w:pPr>
    <w:rPr>
      <w:lang w:val="en-US" w:eastAsia="en-US"/>
    </w:rPr>
  </w:style>
  <w:style w:type="character" w:styleId="Kommentarzeichen">
    <w:name w:val="annotation reference"/>
    <w:rsid w:val="0072376F"/>
    <w:rPr>
      <w:sz w:val="16"/>
      <w:szCs w:val="16"/>
    </w:rPr>
  </w:style>
  <w:style w:type="paragraph" w:customStyle="1" w:styleId="norm">
    <w:name w:val="norm"/>
    <w:basedOn w:val="Standard"/>
    <w:rsid w:val="0072376F"/>
    <w:pPr>
      <w:jc w:val="both"/>
    </w:pPr>
    <w:rPr>
      <w:rFonts w:ascii="Arial" w:hAnsi="Arial" w:cs="Arial"/>
      <w:b/>
      <w:sz w:val="20"/>
    </w:rPr>
  </w:style>
  <w:style w:type="paragraph" w:styleId="StandardWeb">
    <w:name w:val="Normal (Web)"/>
    <w:basedOn w:val="Standard"/>
    <w:rsid w:val="0072376F"/>
    <w:pPr>
      <w:spacing w:before="100" w:beforeAutospacing="1" w:after="100" w:afterAutospacing="1"/>
    </w:pPr>
    <w:rPr>
      <w:sz w:val="17"/>
      <w:szCs w:val="17"/>
      <w:lang w:eastAsia="en-GB"/>
    </w:rPr>
  </w:style>
  <w:style w:type="paragraph" w:styleId="Funotentext">
    <w:name w:val="footnote text"/>
    <w:aliases w:val="fn,Geneva 9,Font: Geneva 9,Boston 10,f,ft,Fotnotstext Char,ft Char,single space,footnote text,FOOTNOTES,ADB,single space1,footnote text1,FOOTNOTES1,fn1,ADB1,single space2,footnote text2,FOOTNOTES2,fn2,ADB2,single space3"/>
    <w:basedOn w:val="Standard"/>
    <w:link w:val="FunotentextZchn"/>
    <w:rsid w:val="0072376F"/>
    <w:rPr>
      <w:szCs w:val="20"/>
    </w:rPr>
  </w:style>
  <w:style w:type="paragraph" w:styleId="Endnotentext">
    <w:name w:val="endnote text"/>
    <w:basedOn w:val="Standard"/>
    <w:rsid w:val="0072376F"/>
    <w:rPr>
      <w:szCs w:val="20"/>
    </w:rPr>
  </w:style>
  <w:style w:type="paragraph" w:customStyle="1" w:styleId="nt">
    <w:name w:val="nt"/>
    <w:basedOn w:val="Standard"/>
    <w:rsid w:val="0072376F"/>
    <w:pPr>
      <w:spacing w:before="100" w:beforeAutospacing="1" w:after="100" w:afterAutospacing="1"/>
    </w:pPr>
    <w:rPr>
      <w:lang w:val="en-US" w:eastAsia="en-US"/>
    </w:rPr>
  </w:style>
  <w:style w:type="character" w:styleId="Seitenzahl">
    <w:name w:val="page number"/>
    <w:basedOn w:val="Absatz-Standardschriftart"/>
    <w:rsid w:val="0072376F"/>
  </w:style>
  <w:style w:type="paragraph" w:styleId="Kommentarthema">
    <w:name w:val="annotation subject"/>
    <w:basedOn w:val="Kommentartext"/>
    <w:next w:val="Kommentartext"/>
    <w:rsid w:val="0072376F"/>
    <w:rPr>
      <w:b/>
      <w:bCs/>
    </w:rPr>
  </w:style>
  <w:style w:type="paragraph" w:styleId="Fuzeile">
    <w:name w:val="footer"/>
    <w:basedOn w:val="Standard"/>
    <w:rsid w:val="0072376F"/>
    <w:pPr>
      <w:tabs>
        <w:tab w:val="center" w:pos="4320"/>
        <w:tab w:val="right" w:pos="8640"/>
      </w:tabs>
    </w:pPr>
  </w:style>
  <w:style w:type="character" w:customStyle="1" w:styleId="redcharacter">
    <w:name w:val="redcharacter"/>
    <w:rsid w:val="0072376F"/>
    <w:rPr>
      <w:color w:val="FF0000"/>
      <w:lang w:val="fr-FR"/>
    </w:rPr>
  </w:style>
  <w:style w:type="paragraph" w:styleId="Textkrper-Zeileneinzug">
    <w:name w:val="Body Text Indent"/>
    <w:basedOn w:val="Standard"/>
    <w:link w:val="Textkrper-ZeileneinzugZchn"/>
    <w:rsid w:val="0072376F"/>
    <w:pPr>
      <w:tabs>
        <w:tab w:val="left" w:pos="6156"/>
      </w:tabs>
      <w:ind w:left="-570"/>
      <w:jc w:val="center"/>
    </w:pPr>
    <w:rPr>
      <w:rFonts w:cs="Arial"/>
    </w:rPr>
  </w:style>
  <w:style w:type="paragraph" w:styleId="Textkrper-Einzug2">
    <w:name w:val="Body Text Indent 2"/>
    <w:basedOn w:val="Standard"/>
    <w:rsid w:val="0072376F"/>
    <w:pPr>
      <w:ind w:left="-570" w:firstLine="570"/>
    </w:pPr>
    <w:rPr>
      <w:rFonts w:cs="Arial"/>
    </w:rPr>
  </w:style>
  <w:style w:type="paragraph" w:styleId="Textkrper-Einzug3">
    <w:name w:val="Body Text Indent 3"/>
    <w:basedOn w:val="Standard"/>
    <w:rsid w:val="0072376F"/>
    <w:pPr>
      <w:ind w:left="-456" w:firstLine="456"/>
    </w:pPr>
  </w:style>
  <w:style w:type="character" w:customStyle="1" w:styleId="Style14pt">
    <w:name w:val="Style 14 pt"/>
    <w:rsid w:val="0072376F"/>
    <w:rPr>
      <w:sz w:val="28"/>
    </w:rPr>
  </w:style>
  <w:style w:type="paragraph" w:customStyle="1" w:styleId="Style1">
    <w:name w:val="Style1"/>
    <w:basedOn w:val="Standard"/>
    <w:rsid w:val="0072376F"/>
    <w:pPr>
      <w:ind w:left="-570"/>
      <w:jc w:val="both"/>
    </w:pPr>
    <w:rPr>
      <w:rFonts w:cs="Arial"/>
    </w:rPr>
  </w:style>
  <w:style w:type="paragraph" w:customStyle="1" w:styleId="Style2">
    <w:name w:val="Style2"/>
    <w:basedOn w:val="Standard"/>
    <w:rsid w:val="0072376F"/>
    <w:pPr>
      <w:ind w:left="-570"/>
      <w:jc w:val="both"/>
    </w:pPr>
    <w:rPr>
      <w:rFonts w:cs="Arial"/>
    </w:rPr>
  </w:style>
  <w:style w:type="paragraph" w:customStyle="1" w:styleId="Style3">
    <w:name w:val="Style3"/>
    <w:basedOn w:val="Standard"/>
    <w:rsid w:val="0072376F"/>
    <w:pPr>
      <w:ind w:left="-570"/>
      <w:jc w:val="both"/>
    </w:pPr>
    <w:rPr>
      <w:rFonts w:cs="Arial"/>
    </w:rPr>
  </w:style>
  <w:style w:type="paragraph" w:customStyle="1" w:styleId="Style4">
    <w:name w:val="Style4"/>
    <w:basedOn w:val="Standard"/>
    <w:rsid w:val="0072376F"/>
    <w:pPr>
      <w:ind w:left="-570"/>
      <w:jc w:val="both"/>
    </w:pPr>
    <w:rPr>
      <w:rFonts w:cs="Arial"/>
    </w:rPr>
  </w:style>
  <w:style w:type="paragraph" w:customStyle="1" w:styleId="t">
    <w:name w:val="t"/>
    <w:basedOn w:val="Standard"/>
    <w:rsid w:val="0072376F"/>
    <w:pPr>
      <w:spacing w:before="100" w:beforeAutospacing="1" w:after="100" w:afterAutospacing="1"/>
    </w:pPr>
    <w:rPr>
      <w:color w:val="000000"/>
      <w:lang w:eastAsia="en-US"/>
    </w:rPr>
  </w:style>
  <w:style w:type="paragraph" w:styleId="Abbildungsverzeichnis">
    <w:name w:val="table of figures"/>
    <w:basedOn w:val="Standard"/>
    <w:next w:val="Standard"/>
    <w:rsid w:val="0072376F"/>
    <w:pPr>
      <w:ind w:left="400" w:hanging="400"/>
    </w:pPr>
  </w:style>
  <w:style w:type="paragraph" w:styleId="Rechtsgrundlagenverzeichnis">
    <w:name w:val="table of authorities"/>
    <w:basedOn w:val="Standard"/>
    <w:next w:val="Standard"/>
    <w:rsid w:val="0072376F"/>
    <w:pPr>
      <w:ind w:left="200" w:hanging="200"/>
    </w:pPr>
  </w:style>
  <w:style w:type="paragraph" w:styleId="Sprechblasentext">
    <w:name w:val="Balloon Text"/>
    <w:basedOn w:val="Standard"/>
    <w:rsid w:val="0072376F"/>
    <w:rPr>
      <w:rFonts w:ascii="Tahoma" w:hAnsi="Tahoma" w:cs="Tahoma"/>
      <w:sz w:val="16"/>
      <w:szCs w:val="16"/>
    </w:rPr>
  </w:style>
  <w:style w:type="paragraph" w:styleId="Makrotext">
    <w:name w:val="macro"/>
    <w:rsid w:val="0072376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rPr>
  </w:style>
  <w:style w:type="paragraph" w:styleId="Indexberschrift">
    <w:name w:val="index heading"/>
    <w:basedOn w:val="Standard"/>
    <w:next w:val="Index1"/>
    <w:rsid w:val="0072376F"/>
    <w:rPr>
      <w:rFonts w:cs="Arial"/>
      <w:b/>
      <w:bCs/>
    </w:rPr>
  </w:style>
  <w:style w:type="paragraph" w:styleId="RGV-berschrift">
    <w:name w:val="toa heading"/>
    <w:basedOn w:val="Standard"/>
    <w:next w:val="Standard"/>
    <w:rsid w:val="0072376F"/>
    <w:pPr>
      <w:spacing w:before="120"/>
    </w:pPr>
    <w:rPr>
      <w:rFonts w:cs="Arial"/>
      <w:b/>
      <w:bCs/>
    </w:rPr>
  </w:style>
  <w:style w:type="paragraph" w:styleId="Verzeichnis1">
    <w:name w:val="toc 1"/>
    <w:basedOn w:val="Standard"/>
    <w:next w:val="Standard"/>
    <w:autoRedefine/>
    <w:rsid w:val="0072376F"/>
    <w:pPr>
      <w:tabs>
        <w:tab w:val="right" w:leader="dot" w:pos="8640"/>
      </w:tabs>
      <w:ind w:right="366"/>
    </w:pPr>
  </w:style>
  <w:style w:type="paragraph" w:styleId="Verzeichnis2">
    <w:name w:val="toc 2"/>
    <w:basedOn w:val="Standard"/>
    <w:next w:val="Standard"/>
    <w:autoRedefine/>
    <w:rsid w:val="0072376F"/>
    <w:pPr>
      <w:tabs>
        <w:tab w:val="right" w:leader="dot" w:pos="8636"/>
      </w:tabs>
      <w:ind w:left="200"/>
    </w:pPr>
  </w:style>
  <w:style w:type="paragraph" w:styleId="Verzeichnis3">
    <w:name w:val="toc 3"/>
    <w:basedOn w:val="Standard"/>
    <w:next w:val="Standard"/>
    <w:autoRedefine/>
    <w:rsid w:val="0072376F"/>
    <w:pPr>
      <w:ind w:left="400"/>
    </w:pPr>
  </w:style>
  <w:style w:type="paragraph" w:styleId="Verzeichnis4">
    <w:name w:val="toc 4"/>
    <w:basedOn w:val="Standard"/>
    <w:next w:val="Standard"/>
    <w:autoRedefine/>
    <w:rsid w:val="0072376F"/>
    <w:pPr>
      <w:ind w:left="600"/>
    </w:pPr>
  </w:style>
  <w:style w:type="paragraph" w:styleId="Verzeichnis5">
    <w:name w:val="toc 5"/>
    <w:basedOn w:val="Standard"/>
    <w:next w:val="Standard"/>
    <w:autoRedefine/>
    <w:rsid w:val="0072376F"/>
    <w:pPr>
      <w:ind w:left="800"/>
    </w:pPr>
  </w:style>
  <w:style w:type="paragraph" w:styleId="Verzeichnis6">
    <w:name w:val="toc 6"/>
    <w:basedOn w:val="Standard"/>
    <w:next w:val="Standard"/>
    <w:autoRedefine/>
    <w:rsid w:val="0072376F"/>
    <w:pPr>
      <w:ind w:left="1000"/>
    </w:pPr>
  </w:style>
  <w:style w:type="paragraph" w:styleId="Verzeichnis7">
    <w:name w:val="toc 7"/>
    <w:basedOn w:val="Standard"/>
    <w:next w:val="Standard"/>
    <w:autoRedefine/>
    <w:rsid w:val="0072376F"/>
    <w:pPr>
      <w:ind w:left="1200"/>
    </w:pPr>
  </w:style>
  <w:style w:type="paragraph" w:styleId="Verzeichnis8">
    <w:name w:val="toc 8"/>
    <w:basedOn w:val="Standard"/>
    <w:next w:val="Standard"/>
    <w:autoRedefine/>
    <w:rsid w:val="0072376F"/>
    <w:pPr>
      <w:ind w:left="1400"/>
    </w:pPr>
  </w:style>
  <w:style w:type="paragraph" w:styleId="Verzeichnis9">
    <w:name w:val="toc 9"/>
    <w:basedOn w:val="Standard"/>
    <w:next w:val="Standard"/>
    <w:autoRedefine/>
    <w:rsid w:val="0072376F"/>
    <w:pPr>
      <w:ind w:left="1600"/>
    </w:pPr>
  </w:style>
  <w:style w:type="character" w:customStyle="1" w:styleId="FunotentextZchn">
    <w:name w:val="Fußnotentext Zchn"/>
    <w:aliases w:val="fn Zchn,Geneva 9 Zchn,Font: Geneva 9 Zchn,Boston 10 Zchn,f Zchn,ft Zchn,Fotnotstext Char Zchn,ft Char Zchn,single space Zchn,footnote text Zchn,FOOTNOTES Zchn,ADB Zchn,single space1 Zchn,footnote text1 Zchn,FOOTNOTES1 Zchn,fn1 Zchn"/>
    <w:link w:val="Funotentext"/>
    <w:rsid w:val="00195601"/>
    <w:rPr>
      <w:sz w:val="24"/>
      <w:lang w:val="fr-FR" w:eastAsia="fr-FR" w:bidi="ar-SA"/>
    </w:rPr>
  </w:style>
  <w:style w:type="paragraph" w:customStyle="1" w:styleId="Paragraphedeliste1">
    <w:name w:val="Paragraphe de liste1"/>
    <w:basedOn w:val="Standard"/>
    <w:qFormat/>
    <w:rsid w:val="00195601"/>
    <w:pPr>
      <w:spacing w:after="200" w:line="276" w:lineRule="auto"/>
      <w:ind w:left="720"/>
      <w:contextualSpacing/>
    </w:pPr>
    <w:rPr>
      <w:rFonts w:ascii="Calibri" w:eastAsia="Calibri" w:hAnsi="Calibri"/>
      <w:sz w:val="22"/>
      <w:szCs w:val="22"/>
      <w:lang w:val="en-GB" w:eastAsia="en-US"/>
    </w:rPr>
  </w:style>
  <w:style w:type="character" w:customStyle="1" w:styleId="st">
    <w:name w:val="st"/>
    <w:basedOn w:val="Absatz-Standardschriftart"/>
    <w:rsid w:val="00483828"/>
  </w:style>
  <w:style w:type="paragraph" w:styleId="Listenabsatz">
    <w:name w:val="List Paragraph"/>
    <w:basedOn w:val="Standard"/>
    <w:uiPriority w:val="34"/>
    <w:qFormat/>
    <w:rsid w:val="00D0446B"/>
    <w:pPr>
      <w:ind w:left="720"/>
      <w:contextualSpacing/>
    </w:pPr>
  </w:style>
  <w:style w:type="character" w:customStyle="1" w:styleId="TextkrperZchn">
    <w:name w:val="Textkörper Zchn"/>
    <w:basedOn w:val="Absatz-Standardschriftart"/>
    <w:link w:val="Textkrper"/>
    <w:rsid w:val="00D0446B"/>
    <w:rPr>
      <w:rFonts w:ascii="Verdana" w:hAnsi="Verdana" w:cs="Arial"/>
      <w:szCs w:val="24"/>
    </w:rPr>
  </w:style>
  <w:style w:type="character" w:customStyle="1" w:styleId="Textkrper-ZeileneinzugZchn">
    <w:name w:val="Textkörper-Zeileneinzug Zchn"/>
    <w:basedOn w:val="Absatz-Standardschriftart"/>
    <w:link w:val="Textkrper-Zeileneinzug"/>
    <w:rsid w:val="00D0446B"/>
    <w:rPr>
      <w:rFonts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67E85"/>
    <w:rPr>
      <w:sz w:val="24"/>
      <w:szCs w:val="24"/>
    </w:rPr>
  </w:style>
  <w:style w:type="paragraph" w:styleId="berschrift1">
    <w:name w:val="heading 1"/>
    <w:basedOn w:val="Standard"/>
    <w:next w:val="Standard"/>
    <w:qFormat/>
    <w:rsid w:val="0072376F"/>
    <w:pPr>
      <w:keepNext/>
      <w:numPr>
        <w:numId w:val="9"/>
      </w:numPr>
      <w:outlineLvl w:val="0"/>
    </w:pPr>
    <w:rPr>
      <w:b/>
      <w:bCs/>
    </w:rPr>
  </w:style>
  <w:style w:type="paragraph" w:styleId="berschrift2">
    <w:name w:val="heading 2"/>
    <w:aliases w:val=" Char1,Char1"/>
    <w:basedOn w:val="Standard"/>
    <w:next w:val="Standard"/>
    <w:qFormat/>
    <w:rsid w:val="0072376F"/>
    <w:pPr>
      <w:keepNext/>
      <w:numPr>
        <w:ilvl w:val="1"/>
        <w:numId w:val="9"/>
      </w:numPr>
      <w:outlineLvl w:val="1"/>
    </w:pPr>
    <w:rPr>
      <w:b/>
      <w:bCs/>
    </w:rPr>
  </w:style>
  <w:style w:type="paragraph" w:styleId="berschrift3">
    <w:name w:val="heading 3"/>
    <w:basedOn w:val="Standard"/>
    <w:next w:val="Standard"/>
    <w:qFormat/>
    <w:rsid w:val="0072376F"/>
    <w:pPr>
      <w:keepNext/>
      <w:numPr>
        <w:ilvl w:val="2"/>
        <w:numId w:val="9"/>
      </w:numPr>
      <w:outlineLvl w:val="2"/>
    </w:pPr>
    <w:rPr>
      <w:b/>
      <w:bCs/>
      <w:i/>
      <w:iCs/>
    </w:rPr>
  </w:style>
  <w:style w:type="paragraph" w:styleId="berschrift4">
    <w:name w:val="heading 4"/>
    <w:basedOn w:val="Standard"/>
    <w:next w:val="Standard"/>
    <w:qFormat/>
    <w:rsid w:val="0072376F"/>
    <w:pPr>
      <w:keepNext/>
      <w:numPr>
        <w:ilvl w:val="3"/>
        <w:numId w:val="9"/>
      </w:numPr>
      <w:outlineLvl w:val="3"/>
    </w:pPr>
    <w:rPr>
      <w:b/>
      <w:bCs/>
      <w:i/>
      <w:iCs/>
    </w:rPr>
  </w:style>
  <w:style w:type="paragraph" w:styleId="berschrift5">
    <w:name w:val="heading 5"/>
    <w:aliases w:val="Heading 5 Char,Heading 5 Char1 Char,Heading 5 Char Char Char, Char Char Char Char,Char Char Char Char"/>
    <w:basedOn w:val="Standard"/>
    <w:next w:val="Standard"/>
    <w:qFormat/>
    <w:rsid w:val="0072376F"/>
    <w:pPr>
      <w:keepNext/>
      <w:numPr>
        <w:ilvl w:val="4"/>
        <w:numId w:val="9"/>
      </w:numPr>
      <w:outlineLvl w:val="4"/>
    </w:pPr>
    <w:rPr>
      <w:b/>
      <w:bCs/>
    </w:rPr>
  </w:style>
  <w:style w:type="paragraph" w:styleId="berschrift6">
    <w:name w:val="heading 6"/>
    <w:basedOn w:val="Standard"/>
    <w:next w:val="Standard"/>
    <w:qFormat/>
    <w:rsid w:val="0072376F"/>
    <w:pPr>
      <w:keepNext/>
      <w:numPr>
        <w:ilvl w:val="5"/>
        <w:numId w:val="9"/>
      </w:numPr>
      <w:outlineLvl w:val="5"/>
    </w:pPr>
    <w:rPr>
      <w:b/>
      <w:bCs/>
    </w:rPr>
  </w:style>
  <w:style w:type="paragraph" w:styleId="berschrift7">
    <w:name w:val="heading 7"/>
    <w:basedOn w:val="Standard"/>
    <w:next w:val="Standard"/>
    <w:qFormat/>
    <w:rsid w:val="0072376F"/>
    <w:pPr>
      <w:keepNext/>
      <w:numPr>
        <w:ilvl w:val="6"/>
        <w:numId w:val="9"/>
      </w:numPr>
      <w:outlineLvl w:val="6"/>
    </w:pPr>
    <w:rPr>
      <w:rFonts w:cs="Arial"/>
      <w:b/>
      <w:bCs/>
    </w:rPr>
  </w:style>
  <w:style w:type="paragraph" w:styleId="berschrift8">
    <w:name w:val="heading 8"/>
    <w:basedOn w:val="Standard"/>
    <w:next w:val="Standard"/>
    <w:qFormat/>
    <w:rsid w:val="0072376F"/>
    <w:pPr>
      <w:keepNext/>
      <w:numPr>
        <w:ilvl w:val="7"/>
        <w:numId w:val="9"/>
      </w:numPr>
      <w:jc w:val="center"/>
      <w:outlineLvl w:val="7"/>
    </w:pPr>
    <w:rPr>
      <w:b/>
      <w:bCs/>
      <w:i/>
      <w:iCs/>
      <w:u w:val="single"/>
    </w:rPr>
  </w:style>
  <w:style w:type="paragraph" w:styleId="berschrift9">
    <w:name w:val="heading 9"/>
    <w:basedOn w:val="Standard"/>
    <w:next w:val="Standard"/>
    <w:qFormat/>
    <w:rsid w:val="0072376F"/>
    <w:pPr>
      <w:keepNext/>
      <w:numPr>
        <w:ilvl w:val="8"/>
        <w:numId w:val="9"/>
      </w:numPr>
      <w:outlineLvl w:val="8"/>
    </w:pPr>
    <w:rPr>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EAbstract">
    <w:name w:val="COE_Abstract"/>
    <w:rsid w:val="0072376F"/>
    <w:rPr>
      <w:rFonts w:ascii="Verdana" w:hAnsi="Verdana"/>
      <w:b/>
      <w:sz w:val="18"/>
      <w:szCs w:val="24"/>
      <w:lang w:val="en-US" w:eastAsia="en-US"/>
    </w:rPr>
  </w:style>
  <w:style w:type="paragraph" w:customStyle="1" w:styleId="COEBullet">
    <w:name w:val="COE_Bullet"/>
    <w:basedOn w:val="Standard"/>
    <w:rsid w:val="0072376F"/>
    <w:rPr>
      <w:rFonts w:ascii="Verdana" w:hAnsi="Verdana"/>
      <w:sz w:val="20"/>
    </w:rPr>
  </w:style>
  <w:style w:type="paragraph" w:customStyle="1" w:styleId="COECote">
    <w:name w:val="COE_Cote"/>
    <w:basedOn w:val="Standard"/>
    <w:rsid w:val="0072376F"/>
    <w:rPr>
      <w:rFonts w:ascii="Verdana" w:hAnsi="Verdana"/>
      <w:sz w:val="20"/>
    </w:rPr>
  </w:style>
  <w:style w:type="paragraph" w:customStyle="1" w:styleId="COECoteen">
    <w:name w:val="COE_Cote_en"/>
    <w:basedOn w:val="COECote"/>
    <w:next w:val="Standard"/>
    <w:rsid w:val="0072376F"/>
    <w:rPr>
      <w:color w:val="000000"/>
    </w:rPr>
  </w:style>
  <w:style w:type="paragraph" w:customStyle="1" w:styleId="COECotefr">
    <w:name w:val="COE_Cote_fr"/>
    <w:basedOn w:val="COECoteen"/>
    <w:next w:val="Standard"/>
    <w:rsid w:val="0072376F"/>
    <w:rPr>
      <w:color w:val="auto"/>
    </w:rPr>
  </w:style>
  <w:style w:type="paragraph" w:customStyle="1" w:styleId="COEDescriptionMeta">
    <w:name w:val="COE_Description_Meta"/>
    <w:basedOn w:val="Standard"/>
    <w:next w:val="Standard"/>
    <w:rsid w:val="0072376F"/>
    <w:rPr>
      <w:rFonts w:ascii="Verdana" w:hAnsi="Verdana"/>
      <w:bCs/>
      <w:color w:val="C0C0C0"/>
      <w:sz w:val="20"/>
    </w:rPr>
  </w:style>
  <w:style w:type="paragraph" w:customStyle="1" w:styleId="COEDirectory">
    <w:name w:val="COE_Directory"/>
    <w:basedOn w:val="Standard"/>
    <w:next w:val="Standard"/>
    <w:rsid w:val="0072376F"/>
    <w:rPr>
      <w:rFonts w:ascii="Verdana" w:hAnsi="Verdana"/>
      <w:color w:val="808080"/>
      <w:sz w:val="20"/>
    </w:rPr>
  </w:style>
  <w:style w:type="paragraph" w:customStyle="1" w:styleId="COEFootnote">
    <w:name w:val="COE_Footnote"/>
    <w:basedOn w:val="Standard"/>
    <w:next w:val="Standard"/>
    <w:rsid w:val="0072376F"/>
    <w:rPr>
      <w:rFonts w:ascii="Verdana" w:hAnsi="Verdana"/>
      <w:i/>
      <w:sz w:val="20"/>
    </w:rPr>
  </w:style>
  <w:style w:type="paragraph" w:customStyle="1" w:styleId="COEHeading1">
    <w:name w:val="COE_Heading1"/>
    <w:basedOn w:val="Standard"/>
    <w:rsid w:val="0072376F"/>
    <w:rPr>
      <w:rFonts w:ascii="Verdana" w:hAnsi="Verdana"/>
      <w:b/>
      <w:sz w:val="22"/>
    </w:rPr>
  </w:style>
  <w:style w:type="paragraph" w:customStyle="1" w:styleId="COEHeading2">
    <w:name w:val="COE_Heading2"/>
    <w:rsid w:val="0072376F"/>
    <w:rPr>
      <w:rFonts w:ascii="Verdana" w:hAnsi="Verdana"/>
      <w:b/>
      <w:lang w:val="en-GB" w:eastAsia="en-US"/>
    </w:rPr>
  </w:style>
  <w:style w:type="paragraph" w:customStyle="1" w:styleId="COEHeading3">
    <w:name w:val="COE_Heading3"/>
    <w:basedOn w:val="Standard"/>
    <w:rsid w:val="0072376F"/>
    <w:rPr>
      <w:rFonts w:ascii="Verdana" w:hAnsi="Verdana"/>
      <w:b/>
      <w:sz w:val="18"/>
    </w:rPr>
  </w:style>
  <w:style w:type="paragraph" w:customStyle="1" w:styleId="CoeImage">
    <w:name w:val="Coe_Image"/>
    <w:basedOn w:val="Standard"/>
    <w:rsid w:val="0072376F"/>
    <w:rPr>
      <w:rFonts w:ascii="Verdana" w:hAnsi="Verdana"/>
      <w:sz w:val="20"/>
    </w:rPr>
  </w:style>
  <w:style w:type="paragraph" w:customStyle="1" w:styleId="CoeImageDroite">
    <w:name w:val="Coe_Image_Droite"/>
    <w:basedOn w:val="Standard"/>
    <w:rsid w:val="0072376F"/>
    <w:rPr>
      <w:rFonts w:ascii="Verdana" w:hAnsi="Verdana"/>
      <w:sz w:val="20"/>
    </w:rPr>
  </w:style>
  <w:style w:type="paragraph" w:customStyle="1" w:styleId="COEImageGauche">
    <w:name w:val="COE_Image_Gauche"/>
    <w:basedOn w:val="Standard"/>
    <w:rsid w:val="0072376F"/>
    <w:rPr>
      <w:rFonts w:ascii="Verdana" w:hAnsi="Verdana"/>
      <w:sz w:val="20"/>
    </w:rPr>
  </w:style>
  <w:style w:type="paragraph" w:customStyle="1" w:styleId="COEIMGPROTECTED">
    <w:name w:val="COE_IMG_PROTECTED"/>
    <w:basedOn w:val="Standard"/>
    <w:next w:val="Standard"/>
    <w:rsid w:val="0072376F"/>
    <w:rPr>
      <w:rFonts w:ascii="Verdana" w:hAnsi="Verdana"/>
      <w:sz w:val="20"/>
    </w:rPr>
  </w:style>
  <w:style w:type="paragraph" w:customStyle="1" w:styleId="COEIntrofr">
    <w:name w:val="COE_Intro_fr"/>
    <w:basedOn w:val="Standard"/>
    <w:next w:val="Standard"/>
    <w:rsid w:val="0072376F"/>
    <w:rPr>
      <w:rFonts w:ascii="Verdana" w:hAnsi="Verdana"/>
      <w:sz w:val="20"/>
      <w:szCs w:val="20"/>
      <w:lang w:val="en-GB" w:eastAsia="en-US"/>
    </w:rPr>
  </w:style>
  <w:style w:type="paragraph" w:customStyle="1" w:styleId="COEintroen">
    <w:name w:val="COE_intro_en"/>
    <w:basedOn w:val="COEIntrofr"/>
    <w:next w:val="Standard"/>
    <w:rsid w:val="0072376F"/>
    <w:rPr>
      <w:lang w:val="fr-FR"/>
    </w:rPr>
  </w:style>
  <w:style w:type="paragraph" w:customStyle="1" w:styleId="COEKeywordsMeta">
    <w:name w:val="COE_Keywords_Meta"/>
    <w:basedOn w:val="COEDescriptionMeta"/>
    <w:rsid w:val="0072376F"/>
  </w:style>
  <w:style w:type="paragraph" w:customStyle="1" w:styleId="COELegende">
    <w:name w:val="COE_Legende"/>
    <w:basedOn w:val="Standard"/>
    <w:rsid w:val="0072376F"/>
    <w:pPr>
      <w:jc w:val="right"/>
    </w:pPr>
    <w:rPr>
      <w:rFonts w:ascii="Verdana" w:hAnsi="Verdana"/>
      <w:i/>
      <w:color w:val="999999"/>
      <w:sz w:val="20"/>
    </w:rPr>
  </w:style>
  <w:style w:type="paragraph" w:customStyle="1" w:styleId="COELignes">
    <w:name w:val="COE_Lignes"/>
    <w:basedOn w:val="Standard"/>
    <w:rsid w:val="0072376F"/>
    <w:rPr>
      <w:rFonts w:ascii="Verdana" w:hAnsi="Verdana"/>
      <w:sz w:val="20"/>
      <w:lang w:val="en-US" w:eastAsia="en-US"/>
    </w:rPr>
  </w:style>
  <w:style w:type="paragraph" w:customStyle="1" w:styleId="COESummary">
    <w:name w:val="COE_Summary"/>
    <w:basedOn w:val="Standard"/>
    <w:rsid w:val="0072376F"/>
    <w:rPr>
      <w:rFonts w:ascii="Verdana" w:hAnsi="Verdana"/>
      <w:sz w:val="20"/>
    </w:rPr>
  </w:style>
  <w:style w:type="paragraph" w:customStyle="1" w:styleId="COESummaryfr">
    <w:name w:val="COE_Summary_fr"/>
    <w:basedOn w:val="Standard"/>
    <w:rsid w:val="0072376F"/>
    <w:rPr>
      <w:rFonts w:ascii="Verdana" w:hAnsi="Verdana"/>
      <w:sz w:val="20"/>
    </w:rPr>
  </w:style>
  <w:style w:type="paragraph" w:customStyle="1" w:styleId="COESummaryen">
    <w:name w:val="COE_Summary_en"/>
    <w:basedOn w:val="COESummaryfr"/>
    <w:next w:val="Standard"/>
    <w:rsid w:val="0072376F"/>
  </w:style>
  <w:style w:type="paragraph" w:customStyle="1" w:styleId="COETitleBrowser">
    <w:name w:val="COE_Title(Browser)"/>
    <w:basedOn w:val="Standard"/>
    <w:next w:val="COEDescriptionMeta"/>
    <w:autoRedefine/>
    <w:rsid w:val="0072376F"/>
    <w:rPr>
      <w:rFonts w:ascii="Verdana" w:hAnsi="Verdana"/>
      <w:bCs/>
      <w:color w:val="C0C0C0"/>
      <w:sz w:val="20"/>
    </w:rPr>
  </w:style>
  <w:style w:type="paragraph" w:customStyle="1" w:styleId="COETitleSystem">
    <w:name w:val="COE_Title(System)"/>
    <w:basedOn w:val="Standard"/>
    <w:next w:val="Standard"/>
    <w:rsid w:val="0072376F"/>
    <w:rPr>
      <w:rFonts w:ascii="Verdana" w:hAnsi="Verdana"/>
      <w:bCs/>
      <w:color w:val="808080"/>
      <w:sz w:val="26"/>
    </w:rPr>
  </w:style>
  <w:style w:type="paragraph" w:customStyle="1" w:styleId="COETitreen">
    <w:name w:val="COE_Titre_en"/>
    <w:basedOn w:val="Standard"/>
    <w:rsid w:val="0072376F"/>
    <w:rPr>
      <w:rFonts w:ascii="Verdana" w:hAnsi="Verdana"/>
      <w:b/>
      <w:color w:val="000000"/>
      <w:sz w:val="20"/>
    </w:rPr>
  </w:style>
  <w:style w:type="paragraph" w:customStyle="1" w:styleId="COETitrefr">
    <w:name w:val="COE_Titre_fr"/>
    <w:basedOn w:val="COETitreen"/>
    <w:rsid w:val="0072376F"/>
    <w:rPr>
      <w:b w:val="0"/>
      <w:color w:val="auto"/>
    </w:rPr>
  </w:style>
  <w:style w:type="paragraph" w:customStyle="1" w:styleId="COEType">
    <w:name w:val="COE_Type"/>
    <w:basedOn w:val="Standard"/>
    <w:rsid w:val="0072376F"/>
    <w:rPr>
      <w:rFonts w:ascii="Verdana" w:hAnsi="Verdana"/>
      <w:b/>
      <w:sz w:val="20"/>
    </w:rPr>
  </w:style>
  <w:style w:type="character" w:styleId="Hervorhebung">
    <w:name w:val="Emphasis"/>
    <w:qFormat/>
    <w:rsid w:val="0072376F"/>
    <w:rPr>
      <w:i/>
      <w:iCs/>
    </w:rPr>
  </w:style>
  <w:style w:type="character" w:styleId="Endnotenzeichen">
    <w:name w:val="endnote reference"/>
    <w:rsid w:val="0072376F"/>
    <w:rPr>
      <w:vertAlign w:val="superscript"/>
    </w:rPr>
  </w:style>
  <w:style w:type="character" w:styleId="Funotenzeichen">
    <w:name w:val="footnote reference"/>
    <w:aliases w:val="number, BVI fnr,BVI fnr,stylish,EN Footnote Reference,Footnote reference number,Footnote symbol,note TESI,-E Fußnotenzeichen,SUPERS,ftref,Footnote,Times 10 Point,Exposant 3 Point,Ref,de nota al pie,EN Footnote text,E FNZ"/>
    <w:rsid w:val="0072376F"/>
    <w:rPr>
      <w:vertAlign w:val="superscript"/>
    </w:rPr>
  </w:style>
  <w:style w:type="paragraph" w:styleId="Kommentartext">
    <w:name w:val="annotation text"/>
    <w:basedOn w:val="Standard"/>
    <w:rsid w:val="0072376F"/>
    <w:rPr>
      <w:rFonts w:ascii="Verdana" w:hAnsi="Verdana"/>
      <w:sz w:val="20"/>
      <w:szCs w:val="20"/>
    </w:rPr>
  </w:style>
  <w:style w:type="paragraph" w:styleId="Textkrper">
    <w:name w:val="Body Text"/>
    <w:basedOn w:val="Standard"/>
    <w:link w:val="TextkrperZchn"/>
    <w:rsid w:val="0072376F"/>
    <w:pPr>
      <w:jc w:val="both"/>
    </w:pPr>
    <w:rPr>
      <w:rFonts w:ascii="Verdana" w:hAnsi="Verdana" w:cs="Arial"/>
      <w:sz w:val="20"/>
    </w:rPr>
  </w:style>
  <w:style w:type="paragraph" w:styleId="Textkrper2">
    <w:name w:val="Body Text 2"/>
    <w:basedOn w:val="Standard"/>
    <w:rsid w:val="0072376F"/>
    <w:pPr>
      <w:spacing w:after="120" w:line="480" w:lineRule="auto"/>
    </w:pPr>
    <w:rPr>
      <w:rFonts w:ascii="Verdana" w:hAnsi="Verdana"/>
      <w:sz w:val="20"/>
    </w:rPr>
  </w:style>
  <w:style w:type="paragraph" w:styleId="Textkrper3">
    <w:name w:val="Body Text 3"/>
    <w:basedOn w:val="Standard"/>
    <w:rsid w:val="0072376F"/>
    <w:pPr>
      <w:spacing w:after="120"/>
    </w:pPr>
    <w:rPr>
      <w:rFonts w:ascii="Verdana" w:hAnsi="Verdana"/>
      <w:sz w:val="16"/>
      <w:szCs w:val="16"/>
    </w:rPr>
  </w:style>
  <w:style w:type="table" w:styleId="TabelleElegant">
    <w:name w:val="Table Elegant"/>
    <w:basedOn w:val="NormaleTabelle"/>
    <w:rsid w:val="0072376F"/>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Fett">
    <w:name w:val="Strong"/>
    <w:qFormat/>
    <w:rsid w:val="0072376F"/>
    <w:rPr>
      <w:b/>
      <w:bCs/>
    </w:rPr>
  </w:style>
  <w:style w:type="paragraph" w:styleId="Kopfzeile">
    <w:name w:val="header"/>
    <w:basedOn w:val="Standard"/>
    <w:rsid w:val="0072376F"/>
    <w:pPr>
      <w:tabs>
        <w:tab w:val="center" w:pos="4320"/>
        <w:tab w:val="right" w:pos="8640"/>
      </w:tabs>
    </w:pPr>
    <w:rPr>
      <w:rFonts w:ascii="Verdana" w:hAnsi="Verdana"/>
      <w:sz w:val="20"/>
    </w:rPr>
  </w:style>
  <w:style w:type="paragraph" w:styleId="Dokumentstruktur">
    <w:name w:val="Document Map"/>
    <w:basedOn w:val="Standard"/>
    <w:rsid w:val="0072376F"/>
    <w:pPr>
      <w:shd w:val="clear" w:color="auto" w:fill="000080"/>
    </w:pPr>
    <w:rPr>
      <w:rFonts w:ascii="Tahoma" w:hAnsi="Tahoma" w:cs="Tahoma"/>
      <w:sz w:val="20"/>
    </w:rPr>
  </w:style>
  <w:style w:type="character" w:customStyle="1" w:styleId="glossarydef">
    <w:name w:val="glossarydef"/>
    <w:basedOn w:val="Absatz-Standardschriftart"/>
    <w:rsid w:val="0072376F"/>
  </w:style>
  <w:style w:type="table" w:styleId="Tabellenraster">
    <w:name w:val="Table Grid"/>
    <w:basedOn w:val="NormaleTabelle"/>
    <w:rsid w:val="00723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Standard"/>
    <w:next w:val="Standard"/>
    <w:autoRedefine/>
    <w:rsid w:val="0072376F"/>
    <w:pPr>
      <w:ind w:left="200" w:hanging="200"/>
    </w:pPr>
    <w:rPr>
      <w:rFonts w:ascii="Verdana" w:hAnsi="Verdana"/>
      <w:sz w:val="20"/>
    </w:rPr>
  </w:style>
  <w:style w:type="paragraph" w:styleId="Index2">
    <w:name w:val="index 2"/>
    <w:basedOn w:val="Standard"/>
    <w:next w:val="Standard"/>
    <w:autoRedefine/>
    <w:rsid w:val="0072376F"/>
    <w:pPr>
      <w:ind w:left="400" w:hanging="200"/>
    </w:pPr>
    <w:rPr>
      <w:rFonts w:ascii="Verdana" w:hAnsi="Verdana"/>
      <w:sz w:val="20"/>
    </w:rPr>
  </w:style>
  <w:style w:type="paragraph" w:styleId="Index3">
    <w:name w:val="index 3"/>
    <w:basedOn w:val="Standard"/>
    <w:next w:val="Standard"/>
    <w:autoRedefine/>
    <w:rsid w:val="0072376F"/>
    <w:pPr>
      <w:ind w:left="600" w:hanging="200"/>
    </w:pPr>
    <w:rPr>
      <w:rFonts w:ascii="Verdana" w:hAnsi="Verdana"/>
      <w:sz w:val="20"/>
    </w:rPr>
  </w:style>
  <w:style w:type="paragraph" w:styleId="Index4">
    <w:name w:val="index 4"/>
    <w:basedOn w:val="Standard"/>
    <w:next w:val="Standard"/>
    <w:autoRedefine/>
    <w:rsid w:val="0072376F"/>
    <w:pPr>
      <w:ind w:left="800" w:hanging="200"/>
    </w:pPr>
    <w:rPr>
      <w:rFonts w:ascii="Verdana" w:hAnsi="Verdana"/>
      <w:sz w:val="20"/>
    </w:rPr>
  </w:style>
  <w:style w:type="paragraph" w:styleId="Index5">
    <w:name w:val="index 5"/>
    <w:basedOn w:val="Standard"/>
    <w:next w:val="Standard"/>
    <w:autoRedefine/>
    <w:rsid w:val="0072376F"/>
    <w:pPr>
      <w:ind w:left="1000" w:hanging="200"/>
    </w:pPr>
    <w:rPr>
      <w:rFonts w:ascii="Verdana" w:hAnsi="Verdana"/>
      <w:sz w:val="20"/>
    </w:rPr>
  </w:style>
  <w:style w:type="paragraph" w:styleId="Index6">
    <w:name w:val="index 6"/>
    <w:basedOn w:val="Standard"/>
    <w:next w:val="Standard"/>
    <w:autoRedefine/>
    <w:rsid w:val="0072376F"/>
    <w:pPr>
      <w:ind w:left="1200" w:hanging="200"/>
    </w:pPr>
    <w:rPr>
      <w:rFonts w:ascii="Verdana" w:hAnsi="Verdana"/>
      <w:sz w:val="20"/>
    </w:rPr>
  </w:style>
  <w:style w:type="paragraph" w:styleId="Index7">
    <w:name w:val="index 7"/>
    <w:basedOn w:val="Standard"/>
    <w:next w:val="Standard"/>
    <w:autoRedefine/>
    <w:rsid w:val="0072376F"/>
    <w:pPr>
      <w:ind w:left="1400" w:hanging="200"/>
    </w:pPr>
    <w:rPr>
      <w:rFonts w:ascii="Verdana" w:hAnsi="Verdana"/>
      <w:sz w:val="20"/>
    </w:rPr>
  </w:style>
  <w:style w:type="paragraph" w:styleId="Index8">
    <w:name w:val="index 8"/>
    <w:basedOn w:val="Standard"/>
    <w:next w:val="Standard"/>
    <w:autoRedefine/>
    <w:rsid w:val="0072376F"/>
    <w:pPr>
      <w:ind w:left="1600" w:hanging="200"/>
    </w:pPr>
    <w:rPr>
      <w:rFonts w:ascii="Verdana" w:hAnsi="Verdana"/>
      <w:sz w:val="20"/>
    </w:rPr>
  </w:style>
  <w:style w:type="paragraph" w:styleId="Index9">
    <w:name w:val="index 9"/>
    <w:basedOn w:val="Standard"/>
    <w:next w:val="Standard"/>
    <w:autoRedefine/>
    <w:rsid w:val="0072376F"/>
    <w:pPr>
      <w:ind w:left="1800" w:hanging="200"/>
    </w:pPr>
    <w:rPr>
      <w:rFonts w:ascii="Verdana" w:hAnsi="Verdana"/>
      <w:sz w:val="20"/>
    </w:rPr>
  </w:style>
  <w:style w:type="paragraph" w:styleId="Beschriftung">
    <w:name w:val="caption"/>
    <w:basedOn w:val="Standard"/>
    <w:next w:val="Standard"/>
    <w:qFormat/>
    <w:rsid w:val="0072376F"/>
    <w:pPr>
      <w:spacing w:before="120" w:after="120"/>
    </w:pPr>
    <w:rPr>
      <w:rFonts w:ascii="Verdana" w:hAnsi="Verdana"/>
      <w:b/>
      <w:bCs/>
      <w:sz w:val="20"/>
      <w:szCs w:val="20"/>
    </w:rPr>
  </w:style>
  <w:style w:type="character" w:styleId="Hyperlink">
    <w:name w:val="Hyperlink"/>
    <w:rsid w:val="0072376F"/>
    <w:rPr>
      <w:color w:val="0000FF"/>
      <w:u w:val="single"/>
    </w:rPr>
  </w:style>
  <w:style w:type="character" w:styleId="BesuchterHyperlink">
    <w:name w:val="FollowedHyperlink"/>
    <w:rsid w:val="0072376F"/>
    <w:rPr>
      <w:color w:val="800080"/>
      <w:u w:val="single"/>
    </w:rPr>
  </w:style>
  <w:style w:type="paragraph" w:customStyle="1" w:styleId="lt1">
    <w:name w:val="lt1"/>
    <w:basedOn w:val="Standard"/>
    <w:rsid w:val="0072376F"/>
    <w:pPr>
      <w:spacing w:before="100" w:beforeAutospacing="1" w:after="100" w:afterAutospacing="1"/>
    </w:pPr>
    <w:rPr>
      <w:lang w:val="en-US" w:eastAsia="en-US"/>
    </w:rPr>
  </w:style>
  <w:style w:type="character" w:styleId="Kommentarzeichen">
    <w:name w:val="annotation reference"/>
    <w:rsid w:val="0072376F"/>
    <w:rPr>
      <w:sz w:val="16"/>
      <w:szCs w:val="16"/>
    </w:rPr>
  </w:style>
  <w:style w:type="paragraph" w:customStyle="1" w:styleId="norm">
    <w:name w:val="norm"/>
    <w:basedOn w:val="Standard"/>
    <w:rsid w:val="0072376F"/>
    <w:pPr>
      <w:jc w:val="both"/>
    </w:pPr>
    <w:rPr>
      <w:rFonts w:ascii="Arial" w:hAnsi="Arial" w:cs="Arial"/>
      <w:b/>
      <w:sz w:val="20"/>
    </w:rPr>
  </w:style>
  <w:style w:type="paragraph" w:styleId="StandardWeb">
    <w:name w:val="Normal (Web)"/>
    <w:basedOn w:val="Standard"/>
    <w:rsid w:val="0072376F"/>
    <w:pPr>
      <w:spacing w:before="100" w:beforeAutospacing="1" w:after="100" w:afterAutospacing="1"/>
    </w:pPr>
    <w:rPr>
      <w:sz w:val="17"/>
      <w:szCs w:val="17"/>
      <w:lang w:eastAsia="en-GB"/>
    </w:rPr>
  </w:style>
  <w:style w:type="paragraph" w:styleId="Funotentext">
    <w:name w:val="footnote text"/>
    <w:aliases w:val="fn,Geneva 9,Font: Geneva 9,Boston 10,f,ft,Fotnotstext Char,ft Char,single space,footnote text,FOOTNOTES,ADB,single space1,footnote text1,FOOTNOTES1,fn1,ADB1,single space2,footnote text2,FOOTNOTES2,fn2,ADB2,single space3"/>
    <w:basedOn w:val="Standard"/>
    <w:link w:val="FunotentextZchn"/>
    <w:rsid w:val="0072376F"/>
    <w:rPr>
      <w:szCs w:val="20"/>
    </w:rPr>
  </w:style>
  <w:style w:type="paragraph" w:styleId="Endnotentext">
    <w:name w:val="endnote text"/>
    <w:basedOn w:val="Standard"/>
    <w:rsid w:val="0072376F"/>
    <w:rPr>
      <w:szCs w:val="20"/>
    </w:rPr>
  </w:style>
  <w:style w:type="paragraph" w:customStyle="1" w:styleId="nt">
    <w:name w:val="nt"/>
    <w:basedOn w:val="Standard"/>
    <w:rsid w:val="0072376F"/>
    <w:pPr>
      <w:spacing w:before="100" w:beforeAutospacing="1" w:after="100" w:afterAutospacing="1"/>
    </w:pPr>
    <w:rPr>
      <w:lang w:val="en-US" w:eastAsia="en-US"/>
    </w:rPr>
  </w:style>
  <w:style w:type="character" w:styleId="Seitenzahl">
    <w:name w:val="page number"/>
    <w:basedOn w:val="Absatz-Standardschriftart"/>
    <w:rsid w:val="0072376F"/>
  </w:style>
  <w:style w:type="paragraph" w:styleId="Kommentarthema">
    <w:name w:val="annotation subject"/>
    <w:basedOn w:val="Kommentartext"/>
    <w:next w:val="Kommentartext"/>
    <w:rsid w:val="0072376F"/>
    <w:rPr>
      <w:b/>
      <w:bCs/>
    </w:rPr>
  </w:style>
  <w:style w:type="paragraph" w:styleId="Fuzeile">
    <w:name w:val="footer"/>
    <w:basedOn w:val="Standard"/>
    <w:rsid w:val="0072376F"/>
    <w:pPr>
      <w:tabs>
        <w:tab w:val="center" w:pos="4320"/>
        <w:tab w:val="right" w:pos="8640"/>
      </w:tabs>
    </w:pPr>
  </w:style>
  <w:style w:type="character" w:customStyle="1" w:styleId="redcharacter">
    <w:name w:val="redcharacter"/>
    <w:rsid w:val="0072376F"/>
    <w:rPr>
      <w:color w:val="FF0000"/>
      <w:lang w:val="fr-FR"/>
    </w:rPr>
  </w:style>
  <w:style w:type="paragraph" w:styleId="Textkrper-Zeileneinzug">
    <w:name w:val="Body Text Indent"/>
    <w:basedOn w:val="Standard"/>
    <w:link w:val="Textkrper-ZeileneinzugZchn"/>
    <w:rsid w:val="0072376F"/>
    <w:pPr>
      <w:tabs>
        <w:tab w:val="left" w:pos="6156"/>
      </w:tabs>
      <w:ind w:left="-570"/>
      <w:jc w:val="center"/>
    </w:pPr>
    <w:rPr>
      <w:rFonts w:cs="Arial"/>
    </w:rPr>
  </w:style>
  <w:style w:type="paragraph" w:styleId="Textkrper-Einzug2">
    <w:name w:val="Body Text Indent 2"/>
    <w:basedOn w:val="Standard"/>
    <w:rsid w:val="0072376F"/>
    <w:pPr>
      <w:ind w:left="-570" w:firstLine="570"/>
    </w:pPr>
    <w:rPr>
      <w:rFonts w:cs="Arial"/>
    </w:rPr>
  </w:style>
  <w:style w:type="paragraph" w:styleId="Textkrper-Einzug3">
    <w:name w:val="Body Text Indent 3"/>
    <w:basedOn w:val="Standard"/>
    <w:rsid w:val="0072376F"/>
    <w:pPr>
      <w:ind w:left="-456" w:firstLine="456"/>
    </w:pPr>
  </w:style>
  <w:style w:type="character" w:customStyle="1" w:styleId="Style14pt">
    <w:name w:val="Style 14 pt"/>
    <w:rsid w:val="0072376F"/>
    <w:rPr>
      <w:sz w:val="28"/>
    </w:rPr>
  </w:style>
  <w:style w:type="paragraph" w:customStyle="1" w:styleId="Style1">
    <w:name w:val="Style1"/>
    <w:basedOn w:val="Standard"/>
    <w:rsid w:val="0072376F"/>
    <w:pPr>
      <w:ind w:left="-570"/>
      <w:jc w:val="both"/>
    </w:pPr>
    <w:rPr>
      <w:rFonts w:cs="Arial"/>
    </w:rPr>
  </w:style>
  <w:style w:type="paragraph" w:customStyle="1" w:styleId="Style2">
    <w:name w:val="Style2"/>
    <w:basedOn w:val="Standard"/>
    <w:rsid w:val="0072376F"/>
    <w:pPr>
      <w:ind w:left="-570"/>
      <w:jc w:val="both"/>
    </w:pPr>
    <w:rPr>
      <w:rFonts w:cs="Arial"/>
    </w:rPr>
  </w:style>
  <w:style w:type="paragraph" w:customStyle="1" w:styleId="Style3">
    <w:name w:val="Style3"/>
    <w:basedOn w:val="Standard"/>
    <w:rsid w:val="0072376F"/>
    <w:pPr>
      <w:ind w:left="-570"/>
      <w:jc w:val="both"/>
    </w:pPr>
    <w:rPr>
      <w:rFonts w:cs="Arial"/>
    </w:rPr>
  </w:style>
  <w:style w:type="paragraph" w:customStyle="1" w:styleId="Style4">
    <w:name w:val="Style4"/>
    <w:basedOn w:val="Standard"/>
    <w:rsid w:val="0072376F"/>
    <w:pPr>
      <w:ind w:left="-570"/>
      <w:jc w:val="both"/>
    </w:pPr>
    <w:rPr>
      <w:rFonts w:cs="Arial"/>
    </w:rPr>
  </w:style>
  <w:style w:type="paragraph" w:customStyle="1" w:styleId="t">
    <w:name w:val="t"/>
    <w:basedOn w:val="Standard"/>
    <w:rsid w:val="0072376F"/>
    <w:pPr>
      <w:spacing w:before="100" w:beforeAutospacing="1" w:after="100" w:afterAutospacing="1"/>
    </w:pPr>
    <w:rPr>
      <w:color w:val="000000"/>
      <w:lang w:eastAsia="en-US"/>
    </w:rPr>
  </w:style>
  <w:style w:type="paragraph" w:styleId="Abbildungsverzeichnis">
    <w:name w:val="table of figures"/>
    <w:basedOn w:val="Standard"/>
    <w:next w:val="Standard"/>
    <w:rsid w:val="0072376F"/>
    <w:pPr>
      <w:ind w:left="400" w:hanging="400"/>
    </w:pPr>
  </w:style>
  <w:style w:type="paragraph" w:styleId="Rechtsgrundlagenverzeichnis">
    <w:name w:val="table of authorities"/>
    <w:basedOn w:val="Standard"/>
    <w:next w:val="Standard"/>
    <w:rsid w:val="0072376F"/>
    <w:pPr>
      <w:ind w:left="200" w:hanging="200"/>
    </w:pPr>
  </w:style>
  <w:style w:type="paragraph" w:styleId="Sprechblasentext">
    <w:name w:val="Balloon Text"/>
    <w:basedOn w:val="Standard"/>
    <w:rsid w:val="0072376F"/>
    <w:rPr>
      <w:rFonts w:ascii="Tahoma" w:hAnsi="Tahoma" w:cs="Tahoma"/>
      <w:sz w:val="16"/>
      <w:szCs w:val="16"/>
    </w:rPr>
  </w:style>
  <w:style w:type="paragraph" w:styleId="Makrotext">
    <w:name w:val="macro"/>
    <w:rsid w:val="0072376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rPr>
  </w:style>
  <w:style w:type="paragraph" w:styleId="Indexberschrift">
    <w:name w:val="index heading"/>
    <w:basedOn w:val="Standard"/>
    <w:next w:val="Index1"/>
    <w:rsid w:val="0072376F"/>
    <w:rPr>
      <w:rFonts w:cs="Arial"/>
      <w:b/>
      <w:bCs/>
    </w:rPr>
  </w:style>
  <w:style w:type="paragraph" w:styleId="RGV-berschrift">
    <w:name w:val="toa heading"/>
    <w:basedOn w:val="Standard"/>
    <w:next w:val="Standard"/>
    <w:rsid w:val="0072376F"/>
    <w:pPr>
      <w:spacing w:before="120"/>
    </w:pPr>
    <w:rPr>
      <w:rFonts w:cs="Arial"/>
      <w:b/>
      <w:bCs/>
    </w:rPr>
  </w:style>
  <w:style w:type="paragraph" w:styleId="Verzeichnis1">
    <w:name w:val="toc 1"/>
    <w:basedOn w:val="Standard"/>
    <w:next w:val="Standard"/>
    <w:autoRedefine/>
    <w:rsid w:val="0072376F"/>
    <w:pPr>
      <w:tabs>
        <w:tab w:val="right" w:leader="dot" w:pos="8640"/>
      </w:tabs>
      <w:ind w:right="366"/>
    </w:pPr>
  </w:style>
  <w:style w:type="paragraph" w:styleId="Verzeichnis2">
    <w:name w:val="toc 2"/>
    <w:basedOn w:val="Standard"/>
    <w:next w:val="Standard"/>
    <w:autoRedefine/>
    <w:rsid w:val="0072376F"/>
    <w:pPr>
      <w:tabs>
        <w:tab w:val="right" w:leader="dot" w:pos="8636"/>
      </w:tabs>
      <w:ind w:left="200"/>
    </w:pPr>
  </w:style>
  <w:style w:type="paragraph" w:styleId="Verzeichnis3">
    <w:name w:val="toc 3"/>
    <w:basedOn w:val="Standard"/>
    <w:next w:val="Standard"/>
    <w:autoRedefine/>
    <w:rsid w:val="0072376F"/>
    <w:pPr>
      <w:ind w:left="400"/>
    </w:pPr>
  </w:style>
  <w:style w:type="paragraph" w:styleId="Verzeichnis4">
    <w:name w:val="toc 4"/>
    <w:basedOn w:val="Standard"/>
    <w:next w:val="Standard"/>
    <w:autoRedefine/>
    <w:rsid w:val="0072376F"/>
    <w:pPr>
      <w:ind w:left="600"/>
    </w:pPr>
  </w:style>
  <w:style w:type="paragraph" w:styleId="Verzeichnis5">
    <w:name w:val="toc 5"/>
    <w:basedOn w:val="Standard"/>
    <w:next w:val="Standard"/>
    <w:autoRedefine/>
    <w:rsid w:val="0072376F"/>
    <w:pPr>
      <w:ind w:left="800"/>
    </w:pPr>
  </w:style>
  <w:style w:type="paragraph" w:styleId="Verzeichnis6">
    <w:name w:val="toc 6"/>
    <w:basedOn w:val="Standard"/>
    <w:next w:val="Standard"/>
    <w:autoRedefine/>
    <w:rsid w:val="0072376F"/>
    <w:pPr>
      <w:ind w:left="1000"/>
    </w:pPr>
  </w:style>
  <w:style w:type="paragraph" w:styleId="Verzeichnis7">
    <w:name w:val="toc 7"/>
    <w:basedOn w:val="Standard"/>
    <w:next w:val="Standard"/>
    <w:autoRedefine/>
    <w:rsid w:val="0072376F"/>
    <w:pPr>
      <w:ind w:left="1200"/>
    </w:pPr>
  </w:style>
  <w:style w:type="paragraph" w:styleId="Verzeichnis8">
    <w:name w:val="toc 8"/>
    <w:basedOn w:val="Standard"/>
    <w:next w:val="Standard"/>
    <w:autoRedefine/>
    <w:rsid w:val="0072376F"/>
    <w:pPr>
      <w:ind w:left="1400"/>
    </w:pPr>
  </w:style>
  <w:style w:type="paragraph" w:styleId="Verzeichnis9">
    <w:name w:val="toc 9"/>
    <w:basedOn w:val="Standard"/>
    <w:next w:val="Standard"/>
    <w:autoRedefine/>
    <w:rsid w:val="0072376F"/>
    <w:pPr>
      <w:ind w:left="1600"/>
    </w:pPr>
  </w:style>
  <w:style w:type="character" w:customStyle="1" w:styleId="FunotentextZchn">
    <w:name w:val="Fußnotentext Zchn"/>
    <w:aliases w:val="fn Zchn,Geneva 9 Zchn,Font: Geneva 9 Zchn,Boston 10 Zchn,f Zchn,ft Zchn,Fotnotstext Char Zchn,ft Char Zchn,single space Zchn,footnote text Zchn,FOOTNOTES Zchn,ADB Zchn,single space1 Zchn,footnote text1 Zchn,FOOTNOTES1 Zchn,fn1 Zchn"/>
    <w:link w:val="Funotentext"/>
    <w:rsid w:val="00195601"/>
    <w:rPr>
      <w:sz w:val="24"/>
      <w:lang w:val="fr-FR" w:eastAsia="fr-FR" w:bidi="ar-SA"/>
    </w:rPr>
  </w:style>
  <w:style w:type="paragraph" w:customStyle="1" w:styleId="Paragraphedeliste1">
    <w:name w:val="Paragraphe de liste1"/>
    <w:basedOn w:val="Standard"/>
    <w:qFormat/>
    <w:rsid w:val="00195601"/>
    <w:pPr>
      <w:spacing w:after="200" w:line="276" w:lineRule="auto"/>
      <w:ind w:left="720"/>
      <w:contextualSpacing/>
    </w:pPr>
    <w:rPr>
      <w:rFonts w:ascii="Calibri" w:eastAsia="Calibri" w:hAnsi="Calibri"/>
      <w:sz w:val="22"/>
      <w:szCs w:val="22"/>
      <w:lang w:val="en-GB" w:eastAsia="en-US"/>
    </w:rPr>
  </w:style>
  <w:style w:type="character" w:customStyle="1" w:styleId="st">
    <w:name w:val="st"/>
    <w:basedOn w:val="Absatz-Standardschriftart"/>
    <w:rsid w:val="00483828"/>
  </w:style>
  <w:style w:type="paragraph" w:styleId="Listenabsatz">
    <w:name w:val="List Paragraph"/>
    <w:basedOn w:val="Standard"/>
    <w:uiPriority w:val="34"/>
    <w:qFormat/>
    <w:rsid w:val="00D0446B"/>
    <w:pPr>
      <w:ind w:left="720"/>
      <w:contextualSpacing/>
    </w:pPr>
  </w:style>
  <w:style w:type="character" w:customStyle="1" w:styleId="TextkrperZchn">
    <w:name w:val="Textkörper Zchn"/>
    <w:basedOn w:val="Absatz-Standardschriftart"/>
    <w:link w:val="Textkrper"/>
    <w:rsid w:val="00D0446B"/>
    <w:rPr>
      <w:rFonts w:ascii="Verdana" w:hAnsi="Verdana" w:cs="Arial"/>
      <w:szCs w:val="24"/>
    </w:rPr>
  </w:style>
  <w:style w:type="character" w:customStyle="1" w:styleId="Textkrper-ZeileneinzugZchn">
    <w:name w:val="Textkörper-Zeileneinzug Zchn"/>
    <w:basedOn w:val="Absatz-Standardschriftart"/>
    <w:link w:val="Textkrper-Zeileneinzug"/>
    <w:rsid w:val="00D0446B"/>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28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7E0AE-EEE8-4144-B2F9-0D10CBC6C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1655</Words>
  <Characters>9015</Characters>
  <Application>Microsoft Office Word</Application>
  <DocSecurity>0</DocSecurity>
  <Lines>75</Lines>
  <Paragraphs>21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Council of Europe</Company>
  <LinksUpToDate>false</LinksUpToDate>
  <CharactersWithSpaces>10649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DE_CUSSAC</dc:creator>
  <cp:lastModifiedBy>¨</cp:lastModifiedBy>
  <cp:revision>2</cp:revision>
  <cp:lastPrinted>2013-09-23T09:04:00Z</cp:lastPrinted>
  <dcterms:created xsi:type="dcterms:W3CDTF">2014-07-23T09:35:00Z</dcterms:created>
  <dcterms:modified xsi:type="dcterms:W3CDTF">2014-07-23T09:35:00Z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